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6F1A" w:rsidRDefault="00E5521B" w:rsidP="001B672E">
      <w:pPr>
        <w:jc w:val="center"/>
        <w:rPr>
          <w:rFonts w:ascii="Times New Roman" w:hAnsi="Times New Roman" w:cs="Times New Roman"/>
          <w:b/>
          <w:sz w:val="24"/>
          <w:szCs w:val="24"/>
        </w:rPr>
      </w:pPr>
      <w:r w:rsidRPr="001544B8">
        <w:rPr>
          <w:rFonts w:ascii="Times New Roman" w:hAnsi="Times New Roman" w:cs="Times New Roman"/>
          <w:b/>
          <w:sz w:val="24"/>
          <w:szCs w:val="24"/>
        </w:rPr>
        <w:t xml:space="preserve">Пояснительная записка </w:t>
      </w:r>
      <w:r w:rsidR="005365F9" w:rsidRPr="001544B8">
        <w:rPr>
          <w:rFonts w:ascii="Times New Roman" w:hAnsi="Times New Roman" w:cs="Times New Roman"/>
          <w:b/>
          <w:sz w:val="24"/>
          <w:szCs w:val="24"/>
        </w:rPr>
        <w:t xml:space="preserve">к </w:t>
      </w:r>
      <w:r w:rsidR="00BF4C52">
        <w:rPr>
          <w:rFonts w:ascii="Times New Roman" w:hAnsi="Times New Roman" w:cs="Times New Roman"/>
          <w:b/>
          <w:sz w:val="24"/>
          <w:szCs w:val="24"/>
        </w:rPr>
        <w:t>проекту</w:t>
      </w:r>
      <w:r w:rsidR="004B6F1A">
        <w:rPr>
          <w:rFonts w:ascii="Times New Roman" w:hAnsi="Times New Roman" w:cs="Times New Roman"/>
          <w:b/>
          <w:sz w:val="24"/>
          <w:szCs w:val="24"/>
        </w:rPr>
        <w:t xml:space="preserve"> </w:t>
      </w:r>
      <w:r w:rsidR="00652296" w:rsidRPr="00652296">
        <w:rPr>
          <w:rFonts w:ascii="Times New Roman" w:hAnsi="Times New Roman" w:cs="Times New Roman"/>
          <w:b/>
          <w:sz w:val="24"/>
          <w:szCs w:val="24"/>
        </w:rPr>
        <w:t xml:space="preserve">СТ РК </w:t>
      </w:r>
      <w:r w:rsidR="001B672E" w:rsidRPr="001B672E">
        <w:rPr>
          <w:rFonts w:ascii="Times New Roman" w:hAnsi="Times New Roman" w:cs="Times New Roman"/>
          <w:b/>
          <w:sz w:val="24"/>
          <w:szCs w:val="24"/>
        </w:rPr>
        <w:t xml:space="preserve">IEC 62494-1 </w:t>
      </w:r>
      <w:r w:rsidR="000F5FA0" w:rsidRPr="000F5FA0">
        <w:rPr>
          <w:rFonts w:ascii="Times New Roman" w:hAnsi="Times New Roman" w:cs="Times New Roman"/>
          <w:b/>
          <w:sz w:val="24"/>
          <w:szCs w:val="24"/>
        </w:rPr>
        <w:t>«</w:t>
      </w:r>
      <w:r w:rsidR="001B672E" w:rsidRPr="001B672E">
        <w:rPr>
          <w:rFonts w:ascii="Times New Roman" w:hAnsi="Times New Roman" w:cs="Times New Roman"/>
          <w:b/>
          <w:sz w:val="24"/>
          <w:szCs w:val="24"/>
        </w:rPr>
        <w:t>Медицинское электрическое оборудование. Показатель экспозиции рентгеновских цифровых систем. Часть 1: Определения и требования для общей рентгенографии</w:t>
      </w:r>
      <w:r w:rsidR="001B672E">
        <w:rPr>
          <w:rFonts w:ascii="Times New Roman" w:hAnsi="Times New Roman" w:cs="Times New Roman"/>
          <w:b/>
          <w:sz w:val="24"/>
          <w:szCs w:val="24"/>
        </w:rPr>
        <w:t>»</w:t>
      </w:r>
    </w:p>
    <w:p w:rsidR="001B672E" w:rsidRPr="001544B8" w:rsidRDefault="001B672E" w:rsidP="001B672E">
      <w:pPr>
        <w:jc w:val="center"/>
        <w:rPr>
          <w:rFonts w:ascii="Times New Roman" w:hAnsi="Times New Roman" w:cs="Times New Roman"/>
          <w:sz w:val="24"/>
          <w:szCs w:val="24"/>
        </w:rPr>
      </w:pPr>
    </w:p>
    <w:p w:rsidR="00E5521B" w:rsidRPr="002C1F6A" w:rsidRDefault="00E5521B" w:rsidP="00E5521B">
      <w:pPr>
        <w:widowControl/>
        <w:autoSpaceDE/>
        <w:autoSpaceDN/>
        <w:adjustRightInd/>
        <w:ind w:firstLine="540"/>
        <w:jc w:val="both"/>
        <w:rPr>
          <w:rFonts w:ascii="Times New Roman" w:hAnsi="Times New Roman" w:cs="Times New Roman"/>
          <w:b/>
          <w:sz w:val="24"/>
          <w:szCs w:val="24"/>
        </w:rPr>
      </w:pPr>
      <w:r w:rsidRPr="002C1F6A">
        <w:rPr>
          <w:rFonts w:ascii="Times New Roman" w:hAnsi="Times New Roman" w:cs="Times New Roman"/>
          <w:b/>
          <w:sz w:val="24"/>
          <w:szCs w:val="24"/>
        </w:rPr>
        <w:t xml:space="preserve">1 </w:t>
      </w:r>
      <w:r w:rsidR="0080294B" w:rsidRPr="002C1F6A">
        <w:rPr>
          <w:rFonts w:ascii="Times New Roman" w:hAnsi="Times New Roman" w:cs="Times New Roman"/>
          <w:b/>
          <w:sz w:val="24"/>
          <w:szCs w:val="24"/>
        </w:rPr>
        <w:t xml:space="preserve">Техническое обоснование разработки стандарта </w:t>
      </w:r>
    </w:p>
    <w:p w:rsidR="008649F8" w:rsidRPr="008649F8" w:rsidRDefault="008649F8" w:rsidP="008649F8">
      <w:pPr>
        <w:widowControl/>
        <w:autoSpaceDE/>
        <w:autoSpaceDN/>
        <w:adjustRightInd/>
        <w:ind w:firstLine="540"/>
        <w:jc w:val="both"/>
        <w:rPr>
          <w:rFonts w:ascii="Times New Roman" w:hAnsi="Times New Roman" w:cs="Times New Roman"/>
          <w:sz w:val="24"/>
          <w:szCs w:val="24"/>
        </w:rPr>
      </w:pPr>
      <w:r>
        <w:rPr>
          <w:rFonts w:ascii="Times New Roman" w:hAnsi="Times New Roman" w:cs="Times New Roman"/>
          <w:sz w:val="24"/>
          <w:szCs w:val="24"/>
        </w:rPr>
        <w:t>Цель разработки данного проекта стандарта устанавливать</w:t>
      </w:r>
      <w:r w:rsidR="00434FFC">
        <w:rPr>
          <w:rFonts w:ascii="Times New Roman" w:hAnsi="Times New Roman" w:cs="Times New Roman"/>
          <w:sz w:val="24"/>
          <w:szCs w:val="24"/>
        </w:rPr>
        <w:t xml:space="preserve"> понятие показателя экспозиции при проведении рентгенографии. </w:t>
      </w:r>
      <w:r w:rsidRPr="008649F8">
        <w:rPr>
          <w:rFonts w:ascii="Times New Roman" w:hAnsi="Times New Roman" w:cs="Times New Roman"/>
          <w:sz w:val="24"/>
          <w:szCs w:val="24"/>
        </w:rPr>
        <w:t>В пленочной рентгенографии установлена прямая связь между уровнем экспозиции приемника и оптической плотностью комбинации экран-пленка. Не так обстоит дело в цифровой рентгенографии, где почти всегда постоянство характеристик изображения достигается при использовании автоматического экспонирования. Соответственно, отклонения от заданной экспозиции, т.е. переэкспонирование и недоэкспонирование не сказываются на отклонении яркости изображения. Чем более значительно отклонение экспозиции влияет на уровень шума, тем более значительно влияние (с точки зрения радиационной защиты) на чрезмерное увеличение дозы.</w:t>
      </w:r>
    </w:p>
    <w:p w:rsidR="008649F8" w:rsidRPr="008649F8" w:rsidRDefault="008649F8" w:rsidP="008649F8">
      <w:pPr>
        <w:widowControl/>
        <w:autoSpaceDE/>
        <w:autoSpaceDN/>
        <w:adjustRightInd/>
        <w:ind w:firstLine="540"/>
        <w:jc w:val="both"/>
        <w:rPr>
          <w:rFonts w:ascii="Times New Roman" w:hAnsi="Times New Roman" w:cs="Times New Roman"/>
          <w:sz w:val="24"/>
          <w:szCs w:val="24"/>
        </w:rPr>
      </w:pPr>
      <w:r w:rsidRPr="008649F8">
        <w:rPr>
          <w:rFonts w:ascii="Times New Roman" w:hAnsi="Times New Roman" w:cs="Times New Roman"/>
          <w:sz w:val="24"/>
          <w:szCs w:val="24"/>
        </w:rPr>
        <w:t xml:space="preserve">Таким образом, различные изготовители цифровых рентгеновских систем вынуждены вводить указания значений дозы для своей аппаратуры. Таких значений существует достаточно много, они зависят от исходных характеристик изображений, позволяющих определить уровень экспозиций на приемнике. Эти значения различны для различных рентгеновских аппаратов различных изготовителей. Между тем унифицированный показатель экспозиции (exposure index) для всех цифровых систем необходим для упрощения их использования, т.е. для установки режимов съемки, особенно если аппараты различных изготовителей применяются в одном и том же лечебном учреждении </w:t>
      </w:r>
    </w:p>
    <w:p w:rsidR="00434FFC" w:rsidRDefault="008649F8" w:rsidP="008649F8">
      <w:pPr>
        <w:widowControl/>
        <w:autoSpaceDE/>
        <w:autoSpaceDN/>
        <w:adjustRightInd/>
        <w:ind w:firstLine="540"/>
        <w:jc w:val="both"/>
        <w:rPr>
          <w:rFonts w:ascii="Times New Roman" w:hAnsi="Times New Roman" w:cs="Times New Roman"/>
          <w:sz w:val="24"/>
          <w:szCs w:val="24"/>
        </w:rPr>
      </w:pPr>
      <w:r w:rsidRPr="008649F8">
        <w:rPr>
          <w:rFonts w:ascii="Times New Roman" w:hAnsi="Times New Roman" w:cs="Times New Roman"/>
          <w:sz w:val="24"/>
          <w:szCs w:val="24"/>
        </w:rPr>
        <w:t xml:space="preserve">Показатель экспозиции позволяет оператору оценить соответствует ли изображение на детекторе требуемому уровню качества. Существенно, что показатель экспозиции, как определено в стандарте, зависит от сигнала детектора изображения, который, в свою очередь, определяется поглощенной в детекторе энергией, т.е. дозой на детекторе, но не значением воздушной кермы приемника. Отношение воздушной кермы на приемнике изображения (керма в плоскости приемника) постоянно только при одном качестве излучения. Однако, это определение, принятое для оценки качества в цифровой рентгенографии, определяется, главным образом, отношением сигнал/шум, которое, в свою очередь, определяется поглощенной энергией. </w:t>
      </w:r>
    </w:p>
    <w:p w:rsidR="008649F8" w:rsidRDefault="008649F8" w:rsidP="008649F8">
      <w:pPr>
        <w:widowControl/>
        <w:autoSpaceDE/>
        <w:autoSpaceDN/>
        <w:adjustRightInd/>
        <w:ind w:firstLine="540"/>
        <w:jc w:val="both"/>
        <w:rPr>
          <w:rFonts w:ascii="Times New Roman" w:hAnsi="Times New Roman" w:cs="Times New Roman"/>
          <w:sz w:val="24"/>
          <w:szCs w:val="24"/>
        </w:rPr>
      </w:pPr>
      <w:r w:rsidRPr="008649F8">
        <w:rPr>
          <w:rFonts w:ascii="Times New Roman" w:hAnsi="Times New Roman" w:cs="Times New Roman"/>
          <w:sz w:val="24"/>
          <w:szCs w:val="24"/>
        </w:rPr>
        <w:t>Значение уровня экспозиции детектора необходимо для получения соответствующего качества изображения, как следует из определения показателя экспозиции. Настоящий стандарт устанавливает еще один параметр, называемый показателем отклонения, определяющий отклонение реального показателя экспозиции от заданного принятого значения показателя экспозиции (называемого также заданным показателем экспозиции). Несмотря на то, что этот параметр не определяет абсолютное значение дозы, он позволяет оператору легко оценить, соответствует ли этот параметр специфической задаче исследования.</w:t>
      </w:r>
    </w:p>
    <w:p w:rsidR="00434FFC" w:rsidRPr="008649F8" w:rsidRDefault="00434FFC" w:rsidP="008649F8">
      <w:pPr>
        <w:widowControl/>
        <w:autoSpaceDE/>
        <w:autoSpaceDN/>
        <w:adjustRightInd/>
        <w:ind w:firstLine="540"/>
        <w:jc w:val="both"/>
        <w:rPr>
          <w:rFonts w:ascii="Times New Roman" w:hAnsi="Times New Roman" w:cs="Times New Roman"/>
          <w:sz w:val="24"/>
          <w:szCs w:val="24"/>
        </w:rPr>
      </w:pPr>
    </w:p>
    <w:p w:rsidR="005365F9" w:rsidRPr="002C1F6A" w:rsidRDefault="005365F9" w:rsidP="002C1F6A">
      <w:pPr>
        <w:widowControl/>
        <w:autoSpaceDE/>
        <w:autoSpaceDN/>
        <w:adjustRightInd/>
        <w:ind w:firstLine="540"/>
        <w:jc w:val="both"/>
        <w:rPr>
          <w:rFonts w:ascii="Times New Roman" w:hAnsi="Times New Roman" w:cs="Times New Roman"/>
          <w:b/>
          <w:sz w:val="24"/>
          <w:szCs w:val="24"/>
        </w:rPr>
      </w:pPr>
      <w:r w:rsidRPr="002C1F6A">
        <w:rPr>
          <w:rFonts w:ascii="Times New Roman" w:hAnsi="Times New Roman" w:cs="Times New Roman"/>
          <w:b/>
          <w:sz w:val="24"/>
          <w:szCs w:val="24"/>
        </w:rPr>
        <w:t xml:space="preserve">2 </w:t>
      </w:r>
      <w:r w:rsidR="0080294B" w:rsidRPr="002C1F6A">
        <w:rPr>
          <w:rFonts w:ascii="Times New Roman" w:hAnsi="Times New Roman" w:cs="Times New Roman"/>
          <w:b/>
          <w:sz w:val="24"/>
          <w:szCs w:val="24"/>
        </w:rPr>
        <w:t>Осно</w:t>
      </w:r>
      <w:r w:rsidR="002F445E">
        <w:rPr>
          <w:rFonts w:ascii="Times New Roman" w:hAnsi="Times New Roman" w:cs="Times New Roman"/>
          <w:b/>
          <w:sz w:val="24"/>
          <w:szCs w:val="24"/>
        </w:rPr>
        <w:t xml:space="preserve">вание для разработки стандарта </w:t>
      </w:r>
      <w:r w:rsidR="0080294B" w:rsidRPr="002C1F6A">
        <w:rPr>
          <w:rFonts w:ascii="Times New Roman" w:hAnsi="Times New Roman" w:cs="Times New Roman"/>
          <w:b/>
          <w:sz w:val="24"/>
          <w:szCs w:val="24"/>
        </w:rPr>
        <w:t>с указанием соответствующего задания</w:t>
      </w:r>
    </w:p>
    <w:p w:rsidR="004E105C" w:rsidRPr="00FE1C37" w:rsidRDefault="002931FE" w:rsidP="002C1F6A">
      <w:pPr>
        <w:widowControl/>
        <w:tabs>
          <w:tab w:val="num" w:pos="0"/>
        </w:tabs>
        <w:autoSpaceDE/>
        <w:autoSpaceDN/>
        <w:adjustRightInd/>
        <w:ind w:firstLine="540"/>
        <w:jc w:val="both"/>
        <w:rPr>
          <w:rFonts w:ascii="Times New Roman" w:hAnsi="Times New Roman" w:cs="Times New Roman"/>
          <w:sz w:val="24"/>
          <w:szCs w:val="24"/>
        </w:rPr>
      </w:pPr>
      <w:r w:rsidRPr="002C1F6A">
        <w:rPr>
          <w:rFonts w:ascii="Times New Roman" w:hAnsi="Times New Roman" w:cs="Times New Roman"/>
          <w:sz w:val="24"/>
          <w:szCs w:val="24"/>
          <w:lang w:eastAsia="zh-CN"/>
        </w:rPr>
        <w:t>Национальный план стандартизации на 2020 год</w:t>
      </w:r>
      <w:r w:rsidR="0064623B">
        <w:rPr>
          <w:rFonts w:ascii="Times New Roman" w:hAnsi="Times New Roman" w:cs="Times New Roman"/>
          <w:sz w:val="24"/>
          <w:szCs w:val="24"/>
          <w:lang w:val="kk-KZ"/>
        </w:rPr>
        <w:t xml:space="preserve">, утвержденный Приказом Председателя Комитета технического регулирования и метрологии Министерства торговли и интеграции Республики Казахстан </w:t>
      </w:r>
      <w:r w:rsidR="00FE1C37">
        <w:rPr>
          <w:rFonts w:ascii="Times New Roman" w:hAnsi="Times New Roman" w:cs="Times New Roman"/>
          <w:sz w:val="24"/>
          <w:szCs w:val="24"/>
        </w:rPr>
        <w:t>№ 39-од от 27 января 2020 года.</w:t>
      </w:r>
    </w:p>
    <w:p w:rsidR="0064623B" w:rsidRPr="0064623B" w:rsidRDefault="0064623B" w:rsidP="002C1F6A">
      <w:pPr>
        <w:widowControl/>
        <w:tabs>
          <w:tab w:val="num" w:pos="0"/>
        </w:tabs>
        <w:autoSpaceDE/>
        <w:autoSpaceDN/>
        <w:adjustRightInd/>
        <w:ind w:firstLine="540"/>
        <w:jc w:val="both"/>
        <w:rPr>
          <w:rFonts w:ascii="Times New Roman" w:hAnsi="Times New Roman" w:cs="Times New Roman"/>
          <w:sz w:val="24"/>
          <w:szCs w:val="24"/>
          <w:lang w:val="kk-KZ"/>
        </w:rPr>
      </w:pPr>
    </w:p>
    <w:p w:rsidR="005365F9" w:rsidRPr="002C1F6A" w:rsidRDefault="005365F9" w:rsidP="002C1F6A">
      <w:pPr>
        <w:widowControl/>
        <w:autoSpaceDE/>
        <w:autoSpaceDN/>
        <w:adjustRightInd/>
        <w:ind w:firstLine="540"/>
        <w:jc w:val="both"/>
        <w:rPr>
          <w:rFonts w:ascii="Times New Roman" w:hAnsi="Times New Roman" w:cs="Times New Roman"/>
          <w:b/>
          <w:sz w:val="24"/>
          <w:szCs w:val="24"/>
        </w:rPr>
      </w:pPr>
      <w:r w:rsidRPr="002C1F6A">
        <w:rPr>
          <w:rFonts w:ascii="Times New Roman" w:hAnsi="Times New Roman" w:cs="Times New Roman"/>
          <w:b/>
          <w:sz w:val="24"/>
          <w:szCs w:val="24"/>
        </w:rPr>
        <w:t>3 Характеристика объекта стандартизации</w:t>
      </w:r>
    </w:p>
    <w:p w:rsidR="003D76B8" w:rsidRPr="003D76B8" w:rsidRDefault="002C1F6A" w:rsidP="003D76B8">
      <w:pPr>
        <w:widowControl/>
        <w:autoSpaceDE/>
        <w:autoSpaceDN/>
        <w:adjustRightInd/>
        <w:ind w:firstLine="540"/>
        <w:jc w:val="both"/>
        <w:rPr>
          <w:rFonts w:ascii="Times New Roman" w:eastAsia="Arial" w:hAnsi="Times New Roman" w:cs="Times New Roman"/>
          <w:spacing w:val="4"/>
          <w:sz w:val="24"/>
          <w:szCs w:val="24"/>
        </w:rPr>
      </w:pPr>
      <w:r w:rsidRPr="00C070F7">
        <w:rPr>
          <w:rFonts w:ascii="Times New Roman" w:eastAsia="Arial" w:hAnsi="Times New Roman" w:cs="Times New Roman"/>
          <w:spacing w:val="4"/>
          <w:sz w:val="24"/>
          <w:szCs w:val="24"/>
        </w:rPr>
        <w:t xml:space="preserve">Объектом стандартизации </w:t>
      </w:r>
      <w:r w:rsidR="003D76B8">
        <w:rPr>
          <w:rFonts w:ascii="Times New Roman" w:eastAsia="Arial" w:hAnsi="Times New Roman" w:cs="Times New Roman"/>
          <w:spacing w:val="4"/>
          <w:sz w:val="24"/>
          <w:szCs w:val="24"/>
        </w:rPr>
        <w:t>являю</w:t>
      </w:r>
      <w:r w:rsidR="00764161">
        <w:rPr>
          <w:rFonts w:ascii="Times New Roman" w:eastAsia="Arial" w:hAnsi="Times New Roman" w:cs="Times New Roman"/>
          <w:spacing w:val="4"/>
          <w:sz w:val="24"/>
          <w:szCs w:val="24"/>
        </w:rPr>
        <w:t xml:space="preserve">тся </w:t>
      </w:r>
      <w:r w:rsidR="003D76B8">
        <w:rPr>
          <w:rFonts w:ascii="Times New Roman" w:eastAsia="Arial" w:hAnsi="Times New Roman" w:cs="Times New Roman"/>
          <w:spacing w:val="4"/>
          <w:sz w:val="24"/>
          <w:szCs w:val="24"/>
        </w:rPr>
        <w:t>цифровые рентгеновские системы</w:t>
      </w:r>
      <w:r w:rsidR="003D76B8" w:rsidRPr="003D76B8">
        <w:rPr>
          <w:rFonts w:ascii="Times New Roman" w:eastAsia="Arial" w:hAnsi="Times New Roman" w:cs="Times New Roman"/>
          <w:spacing w:val="4"/>
          <w:sz w:val="24"/>
          <w:szCs w:val="24"/>
        </w:rPr>
        <w:t xml:space="preserve"> формирования проекционных рентгеновских снимков при общей</w:t>
      </w:r>
      <w:r w:rsidR="003D76B8">
        <w:rPr>
          <w:rFonts w:ascii="Times New Roman" w:eastAsia="Arial" w:hAnsi="Times New Roman" w:cs="Times New Roman"/>
          <w:spacing w:val="4"/>
          <w:sz w:val="24"/>
          <w:szCs w:val="24"/>
        </w:rPr>
        <w:t xml:space="preserve"> рентгенографии, например, такие</w:t>
      </w:r>
      <w:r w:rsidR="003D76B8" w:rsidRPr="003D76B8">
        <w:rPr>
          <w:rFonts w:ascii="Times New Roman" w:eastAsia="Arial" w:hAnsi="Times New Roman" w:cs="Times New Roman"/>
          <w:spacing w:val="4"/>
          <w:sz w:val="24"/>
          <w:szCs w:val="24"/>
        </w:rPr>
        <w:t xml:space="preserve"> как:</w:t>
      </w:r>
    </w:p>
    <w:p w:rsidR="003D76B8" w:rsidRPr="003D76B8" w:rsidRDefault="003D76B8" w:rsidP="003D76B8">
      <w:pPr>
        <w:widowControl/>
        <w:autoSpaceDE/>
        <w:autoSpaceDN/>
        <w:adjustRightInd/>
        <w:ind w:firstLine="540"/>
        <w:jc w:val="both"/>
        <w:rPr>
          <w:rFonts w:ascii="Times New Roman" w:eastAsia="Arial" w:hAnsi="Times New Roman" w:cs="Times New Roman"/>
          <w:spacing w:val="4"/>
          <w:sz w:val="24"/>
          <w:szCs w:val="24"/>
        </w:rPr>
      </w:pPr>
      <w:r w:rsidRPr="003D76B8">
        <w:rPr>
          <w:rFonts w:ascii="Times New Roman" w:eastAsia="Arial" w:hAnsi="Times New Roman" w:cs="Times New Roman"/>
          <w:spacing w:val="4"/>
          <w:sz w:val="24"/>
          <w:szCs w:val="24"/>
        </w:rPr>
        <w:t>- системы компьютерной радиографии (SR), основанные на применении стимулируемых люминофоров;</w:t>
      </w:r>
    </w:p>
    <w:p w:rsidR="003D76B8" w:rsidRPr="003D76B8" w:rsidRDefault="003D76B8" w:rsidP="003D76B8">
      <w:pPr>
        <w:widowControl/>
        <w:autoSpaceDE/>
        <w:autoSpaceDN/>
        <w:adjustRightInd/>
        <w:ind w:firstLine="540"/>
        <w:jc w:val="both"/>
        <w:rPr>
          <w:rFonts w:ascii="Times New Roman" w:eastAsia="Arial" w:hAnsi="Times New Roman" w:cs="Times New Roman"/>
          <w:spacing w:val="4"/>
          <w:sz w:val="24"/>
          <w:szCs w:val="24"/>
        </w:rPr>
      </w:pPr>
      <w:r w:rsidRPr="003D76B8">
        <w:rPr>
          <w:rFonts w:ascii="Times New Roman" w:eastAsia="Arial" w:hAnsi="Times New Roman" w:cs="Times New Roman"/>
          <w:spacing w:val="4"/>
          <w:sz w:val="24"/>
          <w:szCs w:val="24"/>
        </w:rPr>
        <w:lastRenderedPageBreak/>
        <w:t>- системы с применением твердотельных панелей;</w:t>
      </w:r>
    </w:p>
    <w:p w:rsidR="00C070F7" w:rsidRDefault="003D76B8" w:rsidP="003D76B8">
      <w:pPr>
        <w:widowControl/>
        <w:autoSpaceDE/>
        <w:autoSpaceDN/>
        <w:adjustRightInd/>
        <w:ind w:firstLine="540"/>
        <w:jc w:val="both"/>
        <w:rPr>
          <w:rFonts w:ascii="Times New Roman" w:hAnsi="Times New Roman" w:cs="Times New Roman"/>
          <w:sz w:val="24"/>
          <w:szCs w:val="24"/>
          <w:lang w:val="kk-KZ"/>
        </w:rPr>
      </w:pPr>
      <w:r w:rsidRPr="003D76B8">
        <w:rPr>
          <w:rFonts w:ascii="Times New Roman" w:eastAsia="Arial" w:hAnsi="Times New Roman" w:cs="Times New Roman"/>
          <w:spacing w:val="4"/>
          <w:sz w:val="24"/>
          <w:szCs w:val="24"/>
        </w:rPr>
        <w:t>- CCD устройства (приборы с зарядовой связью ПЗС).</w:t>
      </w:r>
    </w:p>
    <w:p w:rsidR="008649F8" w:rsidRPr="00764161" w:rsidRDefault="008649F8" w:rsidP="00764161">
      <w:pPr>
        <w:widowControl/>
        <w:autoSpaceDE/>
        <w:autoSpaceDN/>
        <w:adjustRightInd/>
        <w:ind w:firstLine="540"/>
        <w:jc w:val="both"/>
        <w:rPr>
          <w:rFonts w:ascii="Times New Roman" w:hAnsi="Times New Roman" w:cs="Times New Roman"/>
          <w:b/>
          <w:sz w:val="24"/>
          <w:szCs w:val="24"/>
        </w:rPr>
      </w:pPr>
    </w:p>
    <w:p w:rsidR="005365F9" w:rsidRPr="002C1F6A" w:rsidRDefault="005365F9" w:rsidP="002C1F6A">
      <w:pPr>
        <w:widowControl/>
        <w:autoSpaceDE/>
        <w:autoSpaceDN/>
        <w:adjustRightInd/>
        <w:ind w:firstLine="540"/>
        <w:jc w:val="both"/>
        <w:rPr>
          <w:rFonts w:ascii="Times New Roman" w:hAnsi="Times New Roman" w:cs="Times New Roman"/>
          <w:b/>
          <w:sz w:val="24"/>
          <w:szCs w:val="24"/>
        </w:rPr>
      </w:pPr>
      <w:r w:rsidRPr="002C1F6A">
        <w:rPr>
          <w:rFonts w:ascii="Times New Roman" w:hAnsi="Times New Roman" w:cs="Times New Roman"/>
          <w:b/>
          <w:sz w:val="24"/>
          <w:szCs w:val="24"/>
        </w:rPr>
        <w:t xml:space="preserve">4 Сведения о взаимосвязи проекта стандарта с </w:t>
      </w:r>
      <w:r w:rsidR="0080294B" w:rsidRPr="002C1F6A">
        <w:rPr>
          <w:rFonts w:ascii="Times New Roman" w:hAnsi="Times New Roman" w:cs="Times New Roman"/>
          <w:b/>
          <w:sz w:val="24"/>
          <w:szCs w:val="24"/>
        </w:rPr>
        <w:t>техническими регламентами и документами по стандартизации</w:t>
      </w:r>
    </w:p>
    <w:p w:rsidR="00FE1C37" w:rsidRDefault="00FE1C37" w:rsidP="00FE1C37">
      <w:pPr>
        <w:suppressAutoHyphens/>
        <w:autoSpaceDE/>
        <w:autoSpaceDN/>
        <w:adjustRightInd/>
        <w:ind w:firstLine="567"/>
        <w:jc w:val="both"/>
        <w:rPr>
          <w:rFonts w:ascii="Times New Roman" w:hAnsi="Times New Roman" w:cs="Times New Roman"/>
          <w:sz w:val="24"/>
          <w:szCs w:val="24"/>
          <w:lang w:val="kk-KZ"/>
        </w:rPr>
      </w:pPr>
      <w:r w:rsidRPr="00FE1C37">
        <w:rPr>
          <w:rFonts w:ascii="Times New Roman" w:hAnsi="Times New Roman" w:cs="Times New Roman"/>
          <w:sz w:val="24"/>
          <w:szCs w:val="24"/>
          <w:lang w:val="kk-KZ"/>
        </w:rPr>
        <w:t xml:space="preserve">В настоящем стандарте реализованы </w:t>
      </w:r>
      <w:r w:rsidR="0044533A">
        <w:rPr>
          <w:rFonts w:ascii="Times New Roman" w:hAnsi="Times New Roman" w:cs="Times New Roman"/>
          <w:sz w:val="24"/>
          <w:szCs w:val="24"/>
          <w:lang w:val="kk-KZ"/>
        </w:rPr>
        <w:t>нормы</w:t>
      </w:r>
      <w:r w:rsidRPr="00FE1C37">
        <w:rPr>
          <w:rFonts w:ascii="Times New Roman" w:hAnsi="Times New Roman" w:cs="Times New Roman"/>
          <w:sz w:val="24"/>
          <w:szCs w:val="24"/>
          <w:lang w:val="kk-KZ"/>
        </w:rPr>
        <w:t xml:space="preserve"> </w:t>
      </w:r>
      <w:r w:rsidR="008649F8" w:rsidRPr="008649F8">
        <w:rPr>
          <w:rFonts w:ascii="Times New Roman" w:hAnsi="Times New Roman" w:cs="Times New Roman"/>
          <w:sz w:val="24"/>
          <w:szCs w:val="24"/>
          <w:lang w:val="kk-KZ"/>
        </w:rPr>
        <w:t>Решения Совета Евразийской экономической комиссии от 18 октября 2016 года № 113 «Об ограничении применения опасных веществ в изделиях электротехники и радиоэлектроники».</w:t>
      </w:r>
    </w:p>
    <w:p w:rsidR="004E5D31" w:rsidRPr="004E5D31" w:rsidRDefault="004E5D31" w:rsidP="004E5D31">
      <w:pPr>
        <w:suppressAutoHyphens/>
        <w:autoSpaceDE/>
        <w:autoSpaceDN/>
        <w:adjustRightInd/>
        <w:ind w:firstLine="567"/>
        <w:jc w:val="both"/>
        <w:rPr>
          <w:rFonts w:ascii="Times New Roman" w:hAnsi="Times New Roman" w:cs="Times New Roman"/>
          <w:sz w:val="24"/>
          <w:szCs w:val="24"/>
          <w:lang w:val="kk-KZ"/>
        </w:rPr>
      </w:pPr>
      <w:r w:rsidRPr="004E5D31">
        <w:rPr>
          <w:rFonts w:ascii="Times New Roman" w:hAnsi="Times New Roman" w:cs="Times New Roman"/>
          <w:sz w:val="24"/>
          <w:szCs w:val="24"/>
          <w:lang w:val="kk-KZ"/>
        </w:rPr>
        <w:t>Действующие технические регламенты, устанавливающие требования безопасности данной продукции отсутствуют. Положения проекта стандарта не противоречат действующим в Республике Казахстан нормативным правовым актам.</w:t>
      </w:r>
    </w:p>
    <w:p w:rsidR="0064623B" w:rsidRPr="002C1F6A" w:rsidRDefault="0064623B" w:rsidP="002C1F6A">
      <w:pPr>
        <w:suppressAutoHyphens/>
        <w:autoSpaceDE/>
        <w:autoSpaceDN/>
        <w:adjustRightInd/>
        <w:ind w:firstLine="567"/>
        <w:jc w:val="both"/>
        <w:rPr>
          <w:rFonts w:ascii="Times New Roman" w:hAnsi="Times New Roman" w:cs="Times New Roman"/>
          <w:b/>
          <w:sz w:val="24"/>
          <w:szCs w:val="24"/>
          <w:highlight w:val="yellow"/>
          <w:lang w:val="kk-KZ"/>
        </w:rPr>
      </w:pPr>
    </w:p>
    <w:p w:rsidR="0080294B" w:rsidRPr="002C1F6A" w:rsidRDefault="005365F9" w:rsidP="005365F9">
      <w:pPr>
        <w:widowControl/>
        <w:autoSpaceDE/>
        <w:autoSpaceDN/>
        <w:adjustRightInd/>
        <w:ind w:firstLine="540"/>
        <w:jc w:val="both"/>
        <w:rPr>
          <w:rFonts w:ascii="Times New Roman" w:hAnsi="Times New Roman" w:cs="Times New Roman"/>
          <w:b/>
          <w:sz w:val="24"/>
          <w:szCs w:val="24"/>
        </w:rPr>
      </w:pPr>
      <w:r w:rsidRPr="002C1F6A">
        <w:rPr>
          <w:rFonts w:ascii="Times New Roman" w:hAnsi="Times New Roman" w:cs="Times New Roman"/>
          <w:b/>
          <w:sz w:val="24"/>
          <w:szCs w:val="24"/>
        </w:rPr>
        <w:t xml:space="preserve">5 </w:t>
      </w:r>
      <w:r w:rsidR="0080294B" w:rsidRPr="002C1F6A">
        <w:rPr>
          <w:rFonts w:ascii="Times New Roman" w:hAnsi="Times New Roman" w:cs="Times New Roman"/>
          <w:b/>
          <w:sz w:val="24"/>
          <w:szCs w:val="24"/>
        </w:rPr>
        <w:t xml:space="preserve">Предполагаемые пользователи стандарта </w:t>
      </w:r>
    </w:p>
    <w:p w:rsidR="00764161" w:rsidRPr="008649F8" w:rsidRDefault="00764161" w:rsidP="008649F8">
      <w:pPr>
        <w:widowControl/>
        <w:autoSpaceDE/>
        <w:autoSpaceDN/>
        <w:adjustRightInd/>
        <w:ind w:firstLine="540"/>
        <w:jc w:val="both"/>
        <w:rPr>
          <w:rFonts w:ascii="Times New Roman" w:hAnsi="Times New Roman" w:cs="Times New Roman"/>
          <w:sz w:val="24"/>
          <w:szCs w:val="24"/>
        </w:rPr>
      </w:pPr>
      <w:r>
        <w:rPr>
          <w:rFonts w:ascii="Times New Roman" w:hAnsi="Times New Roman" w:cs="Times New Roman"/>
          <w:sz w:val="24"/>
          <w:szCs w:val="24"/>
        </w:rPr>
        <w:t>Потенциальными пол</w:t>
      </w:r>
      <w:r w:rsidR="001B672E">
        <w:rPr>
          <w:rFonts w:ascii="Times New Roman" w:hAnsi="Times New Roman" w:cs="Times New Roman"/>
          <w:sz w:val="24"/>
          <w:szCs w:val="24"/>
        </w:rPr>
        <w:t>ьзователями стандарта являются медицинские учреждения, где применяются рентгенография (</w:t>
      </w:r>
      <w:r w:rsidR="008649F8">
        <w:rPr>
          <w:rFonts w:ascii="Times New Roman" w:hAnsi="Times New Roman" w:cs="Times New Roman"/>
          <w:sz w:val="24"/>
          <w:szCs w:val="24"/>
        </w:rPr>
        <w:t xml:space="preserve">за исключением </w:t>
      </w:r>
      <w:r w:rsidR="001B672E" w:rsidRPr="003D76B8">
        <w:rPr>
          <w:rFonts w:ascii="Times New Roman" w:eastAsia="Malgun Gothic" w:hAnsi="Times New Roman"/>
          <w:color w:val="000000" w:themeColor="text1"/>
          <w:spacing w:val="2"/>
          <w:sz w:val="24"/>
          <w:szCs w:val="24"/>
          <w:shd w:val="clear" w:color="auto" w:fill="FFFFFF"/>
        </w:rPr>
        <w:t>маммографических или дентальных рентгенограмм</w:t>
      </w:r>
      <w:r w:rsidR="001B672E" w:rsidRPr="003D76B8">
        <w:rPr>
          <w:rFonts w:ascii="Times New Roman" w:hAnsi="Times New Roman" w:cs="Times New Roman"/>
          <w:sz w:val="24"/>
          <w:szCs w:val="24"/>
        </w:rPr>
        <w:t xml:space="preserve">), </w:t>
      </w:r>
      <w:r w:rsidR="008649F8" w:rsidRPr="003D76B8">
        <w:rPr>
          <w:rFonts w:ascii="Times New Roman" w:hAnsi="Times New Roman" w:cs="Times New Roman"/>
          <w:sz w:val="24"/>
          <w:szCs w:val="24"/>
        </w:rPr>
        <w:t>такие как м</w:t>
      </w:r>
      <w:r w:rsidR="001B672E" w:rsidRPr="003D76B8">
        <w:rPr>
          <w:rFonts w:ascii="Times New Roman" w:hAnsi="Times New Roman" w:cs="Times New Roman"/>
          <w:sz w:val="24"/>
          <w:szCs w:val="24"/>
        </w:rPr>
        <w:t>едицинский ц</w:t>
      </w:r>
      <w:r w:rsidR="001B672E">
        <w:rPr>
          <w:rFonts w:ascii="Times New Roman" w:hAnsi="Times New Roman" w:cs="Times New Roman"/>
          <w:sz w:val="24"/>
          <w:szCs w:val="24"/>
        </w:rPr>
        <w:t>ентр «PRIVATE CLINIC ALMATY», м</w:t>
      </w:r>
      <w:r w:rsidR="008649F8">
        <w:rPr>
          <w:rFonts w:ascii="Times New Roman" w:hAnsi="Times New Roman" w:cs="Times New Roman"/>
          <w:sz w:val="24"/>
          <w:szCs w:val="24"/>
        </w:rPr>
        <w:t>едицинский центр «САНА»</w:t>
      </w:r>
      <w:r w:rsidR="001B672E">
        <w:rPr>
          <w:rFonts w:ascii="Times New Roman" w:hAnsi="Times New Roman" w:cs="Times New Roman"/>
          <w:sz w:val="24"/>
          <w:szCs w:val="24"/>
        </w:rPr>
        <w:t>, Ц</w:t>
      </w:r>
      <w:r w:rsidR="008649F8">
        <w:rPr>
          <w:rFonts w:ascii="Times New Roman" w:hAnsi="Times New Roman" w:cs="Times New Roman"/>
          <w:sz w:val="24"/>
          <w:szCs w:val="24"/>
        </w:rPr>
        <w:t>ентр современной медицины «MEDITERRA», медицинский центр «DAUMED», Клиника «PROFIMED», м</w:t>
      </w:r>
      <w:r w:rsidR="001B672E" w:rsidRPr="001B672E">
        <w:rPr>
          <w:rFonts w:ascii="Times New Roman" w:hAnsi="Times New Roman" w:cs="Times New Roman"/>
          <w:sz w:val="24"/>
          <w:szCs w:val="24"/>
        </w:rPr>
        <w:t>едицински</w:t>
      </w:r>
      <w:r w:rsidR="008649F8">
        <w:rPr>
          <w:rFonts w:ascii="Times New Roman" w:hAnsi="Times New Roman" w:cs="Times New Roman"/>
          <w:sz w:val="24"/>
          <w:szCs w:val="24"/>
        </w:rPr>
        <w:t xml:space="preserve">й центр </w:t>
      </w:r>
      <w:r w:rsidR="003D76B8">
        <w:rPr>
          <w:rFonts w:ascii="Times New Roman" w:hAnsi="Times New Roman" w:cs="Times New Roman"/>
          <w:sz w:val="24"/>
          <w:szCs w:val="24"/>
        </w:rPr>
        <w:br/>
      </w:r>
      <w:r w:rsidR="008649F8">
        <w:rPr>
          <w:rFonts w:ascii="Times New Roman" w:hAnsi="Times New Roman" w:cs="Times New Roman"/>
          <w:sz w:val="24"/>
          <w:szCs w:val="24"/>
        </w:rPr>
        <w:t xml:space="preserve">«SOS MEDICAL ASSISTANCE» и другие </w:t>
      </w:r>
      <w:r>
        <w:rPr>
          <w:rFonts w:ascii="Times New Roman" w:hAnsi="Times New Roman" w:cs="Times New Roman"/>
          <w:sz w:val="24"/>
          <w:szCs w:val="24"/>
        </w:rPr>
        <w:t>медицинские учреждения</w:t>
      </w:r>
      <w:r w:rsidR="008649F8">
        <w:rPr>
          <w:rFonts w:ascii="Times New Roman" w:hAnsi="Times New Roman" w:cs="Times New Roman"/>
          <w:sz w:val="24"/>
          <w:szCs w:val="24"/>
        </w:rPr>
        <w:t>.</w:t>
      </w:r>
    </w:p>
    <w:p w:rsidR="00764161" w:rsidRPr="002C1F6A" w:rsidRDefault="00764161" w:rsidP="002C1F6A">
      <w:pPr>
        <w:widowControl/>
        <w:autoSpaceDE/>
        <w:autoSpaceDN/>
        <w:adjustRightInd/>
        <w:ind w:firstLine="540"/>
        <w:jc w:val="both"/>
        <w:rPr>
          <w:rFonts w:ascii="Times New Roman" w:hAnsi="Times New Roman" w:cs="Times New Roman"/>
          <w:sz w:val="24"/>
          <w:szCs w:val="24"/>
          <w:highlight w:val="yellow"/>
          <w:lang w:val="kk-KZ"/>
        </w:rPr>
      </w:pPr>
    </w:p>
    <w:p w:rsidR="005365F9" w:rsidRDefault="0080294B" w:rsidP="005365F9">
      <w:pPr>
        <w:widowControl/>
        <w:autoSpaceDE/>
        <w:autoSpaceDN/>
        <w:adjustRightInd/>
        <w:ind w:firstLine="540"/>
        <w:jc w:val="both"/>
        <w:rPr>
          <w:rFonts w:ascii="Times New Roman" w:hAnsi="Times New Roman" w:cs="Times New Roman"/>
          <w:b/>
          <w:sz w:val="24"/>
          <w:szCs w:val="24"/>
        </w:rPr>
      </w:pPr>
      <w:r w:rsidRPr="002C1F6A">
        <w:rPr>
          <w:rFonts w:ascii="Times New Roman" w:hAnsi="Times New Roman" w:cs="Times New Roman"/>
          <w:b/>
          <w:sz w:val="24"/>
          <w:szCs w:val="24"/>
        </w:rPr>
        <w:t xml:space="preserve">6 </w:t>
      </w:r>
      <w:r w:rsidR="005365F9" w:rsidRPr="002C1F6A">
        <w:rPr>
          <w:rFonts w:ascii="Times New Roman" w:hAnsi="Times New Roman" w:cs="Times New Roman"/>
          <w:b/>
          <w:sz w:val="24"/>
          <w:szCs w:val="24"/>
        </w:rPr>
        <w:t>Сведения о рассылке проекта стандарта на согласование</w:t>
      </w:r>
    </w:p>
    <w:p w:rsidR="008649F8" w:rsidRPr="008649F8" w:rsidRDefault="008649F8" w:rsidP="004E5D31">
      <w:pPr>
        <w:widowControl/>
        <w:ind w:firstLine="567"/>
        <w:contextualSpacing/>
        <w:jc w:val="both"/>
        <w:rPr>
          <w:rFonts w:ascii="Times New Roman" w:hAnsi="Times New Roman" w:cs="Times New Roman"/>
          <w:sz w:val="24"/>
          <w:szCs w:val="24"/>
        </w:rPr>
      </w:pPr>
      <w:r w:rsidRPr="008649F8">
        <w:rPr>
          <w:rFonts w:ascii="Times New Roman" w:hAnsi="Times New Roman" w:cs="Times New Roman"/>
          <w:sz w:val="24"/>
          <w:szCs w:val="24"/>
        </w:rPr>
        <w:t>Уведомление о разработке первой редакции и текст проекта национального стандарта были опубликованы и размещены на сайте РГП «Казахстанский институт стандартизации и сертификации» (НОС).</w:t>
      </w:r>
    </w:p>
    <w:p w:rsidR="005365F9" w:rsidRDefault="004B6F1A" w:rsidP="005365F9">
      <w:pPr>
        <w:widowControl/>
        <w:tabs>
          <w:tab w:val="num" w:pos="0"/>
        </w:tabs>
        <w:ind w:firstLine="540"/>
        <w:jc w:val="both"/>
        <w:rPr>
          <w:rFonts w:ascii="Times New Roman" w:hAnsi="Times New Roman" w:cs="Times New Roman"/>
          <w:sz w:val="24"/>
          <w:szCs w:val="24"/>
        </w:rPr>
      </w:pPr>
      <w:r w:rsidRPr="002C1F6A">
        <w:rPr>
          <w:rFonts w:ascii="Times New Roman" w:hAnsi="Times New Roman" w:cs="Times New Roman"/>
          <w:sz w:val="24"/>
          <w:szCs w:val="24"/>
        </w:rPr>
        <w:t xml:space="preserve">Проект </w:t>
      </w:r>
      <w:r w:rsidR="004E105C" w:rsidRPr="002C1F6A">
        <w:rPr>
          <w:rFonts w:ascii="Times New Roman" w:hAnsi="Times New Roman" w:cs="Times New Roman"/>
          <w:sz w:val="24"/>
          <w:szCs w:val="24"/>
        </w:rPr>
        <w:t>национального стандарта</w:t>
      </w:r>
      <w:r w:rsidRPr="002C1F6A">
        <w:rPr>
          <w:rFonts w:ascii="Times New Roman" w:hAnsi="Times New Roman" w:cs="Times New Roman"/>
          <w:sz w:val="24"/>
          <w:szCs w:val="24"/>
        </w:rPr>
        <w:t xml:space="preserve"> направлен всем заинтересованным государственным органам, техническим комитетам по стандартизации, организациям и ассоциациям.</w:t>
      </w:r>
    </w:p>
    <w:p w:rsidR="008649F8" w:rsidRPr="002C1F6A" w:rsidRDefault="008649F8" w:rsidP="003D76B8">
      <w:pPr>
        <w:widowControl/>
        <w:autoSpaceDE/>
        <w:autoSpaceDN/>
        <w:adjustRightInd/>
        <w:ind w:firstLine="709"/>
        <w:jc w:val="both"/>
        <w:rPr>
          <w:rFonts w:ascii="Times New Roman" w:hAnsi="Times New Roman" w:cs="Times New Roman"/>
          <w:sz w:val="24"/>
          <w:szCs w:val="24"/>
        </w:rPr>
      </w:pPr>
      <w:r w:rsidRPr="008649F8">
        <w:rPr>
          <w:rFonts w:ascii="Times New Roman" w:hAnsi="Times New Roman" w:cs="Times New Roman"/>
          <w:sz w:val="24"/>
          <w:szCs w:val="24"/>
        </w:rPr>
        <w:t>Полученные замечания и предложения проанализированы, учтены разработчиком и отражены в сводке отзывов.</w:t>
      </w:r>
    </w:p>
    <w:p w:rsidR="004B6F1A" w:rsidRPr="00E2687F" w:rsidRDefault="004B6F1A" w:rsidP="005365F9">
      <w:pPr>
        <w:widowControl/>
        <w:tabs>
          <w:tab w:val="num" w:pos="0"/>
        </w:tabs>
        <w:ind w:firstLine="540"/>
        <w:jc w:val="both"/>
        <w:rPr>
          <w:rFonts w:ascii="Times New Roman" w:hAnsi="Times New Roman" w:cs="Times New Roman"/>
          <w:sz w:val="24"/>
          <w:szCs w:val="24"/>
          <w:highlight w:val="yellow"/>
        </w:rPr>
      </w:pPr>
    </w:p>
    <w:p w:rsidR="0080294B" w:rsidRPr="002C1F6A" w:rsidRDefault="0080294B" w:rsidP="004B6F1A">
      <w:pPr>
        <w:widowControl/>
        <w:autoSpaceDE/>
        <w:autoSpaceDN/>
        <w:adjustRightInd/>
        <w:ind w:firstLine="567"/>
        <w:jc w:val="both"/>
        <w:rPr>
          <w:rFonts w:ascii="Times New Roman" w:hAnsi="Times New Roman" w:cs="Times New Roman"/>
          <w:b/>
          <w:sz w:val="24"/>
          <w:szCs w:val="24"/>
        </w:rPr>
      </w:pPr>
      <w:r w:rsidRPr="002C1F6A">
        <w:rPr>
          <w:rFonts w:ascii="Times New Roman" w:hAnsi="Times New Roman" w:cs="Times New Roman"/>
          <w:b/>
          <w:sz w:val="24"/>
          <w:szCs w:val="24"/>
        </w:rPr>
        <w:t xml:space="preserve">7 Информация о результатах научных исследований (испытаний) и измерений, документах по стандартизации и иных документах, на основе которых разрабатывается проект стандарта </w:t>
      </w:r>
    </w:p>
    <w:p w:rsidR="004B6F1A" w:rsidRDefault="004E105C" w:rsidP="00792713">
      <w:pPr>
        <w:ind w:firstLine="567"/>
        <w:jc w:val="both"/>
        <w:rPr>
          <w:rFonts w:ascii="Times New Roman" w:hAnsi="Times New Roman" w:cs="Times New Roman"/>
          <w:sz w:val="24"/>
          <w:szCs w:val="24"/>
        </w:rPr>
      </w:pPr>
      <w:r w:rsidRPr="002C1F6A">
        <w:rPr>
          <w:rFonts w:ascii="Times New Roman" w:hAnsi="Times New Roman" w:cs="Times New Roman"/>
          <w:sz w:val="24"/>
          <w:szCs w:val="24"/>
        </w:rPr>
        <w:t xml:space="preserve">Настоящий стандарт разработан на основе </w:t>
      </w:r>
      <w:r w:rsidR="001B672E">
        <w:rPr>
          <w:rFonts w:ascii="Times New Roman" w:hAnsi="Times New Roman" w:cs="Times New Roman"/>
          <w:sz w:val="24"/>
          <w:szCs w:val="24"/>
        </w:rPr>
        <w:t>международного стандарта</w:t>
      </w:r>
      <w:r w:rsidR="00764161">
        <w:rPr>
          <w:rFonts w:ascii="Times New Roman" w:hAnsi="Times New Roman" w:cs="Times New Roman"/>
          <w:sz w:val="24"/>
          <w:szCs w:val="24"/>
        </w:rPr>
        <w:t xml:space="preserve"> </w:t>
      </w:r>
      <w:r w:rsidR="00764161">
        <w:rPr>
          <w:rFonts w:ascii="Times New Roman" w:hAnsi="Times New Roman" w:cs="Times New Roman"/>
          <w:sz w:val="24"/>
          <w:szCs w:val="24"/>
        </w:rPr>
        <w:br/>
      </w:r>
      <w:r w:rsidR="001B672E" w:rsidRPr="001B672E">
        <w:rPr>
          <w:rFonts w:ascii="Times New Roman" w:hAnsi="Times New Roman" w:cs="Times New Roman"/>
          <w:sz w:val="24"/>
          <w:szCs w:val="24"/>
          <w:lang w:val="kk-KZ"/>
        </w:rPr>
        <w:t>IEC 62494-1:2008 Medical electrical equipment – Exposure index of digital X-ray imaging systems –Part 1: Definitions and requirements for general radiography (Медицинское электрическое оборудование. Показатель экспозиции рентгеновских цифровых систем. Часть 1: Определения и требования для общей рентгенографии)</w:t>
      </w:r>
      <w:r w:rsidR="008649F8">
        <w:rPr>
          <w:rFonts w:ascii="Times New Roman" w:hAnsi="Times New Roman" w:cs="Times New Roman"/>
          <w:sz w:val="24"/>
          <w:szCs w:val="24"/>
          <w:lang w:val="kk-KZ"/>
        </w:rPr>
        <w:t>.</w:t>
      </w:r>
    </w:p>
    <w:p w:rsidR="004B6F1A" w:rsidRPr="004E105C" w:rsidRDefault="004B6F1A" w:rsidP="004E45B4">
      <w:pPr>
        <w:ind w:firstLine="709"/>
        <w:jc w:val="both"/>
        <w:rPr>
          <w:rFonts w:ascii="Times New Roman" w:hAnsi="Times New Roman" w:cs="Times New Roman"/>
          <w:sz w:val="24"/>
          <w:szCs w:val="24"/>
        </w:rPr>
      </w:pPr>
    </w:p>
    <w:p w:rsidR="005365F9" w:rsidRPr="001544B8" w:rsidRDefault="0080294B" w:rsidP="00E5521B">
      <w:pPr>
        <w:widowControl/>
        <w:autoSpaceDE/>
        <w:autoSpaceDN/>
        <w:adjustRightInd/>
        <w:ind w:firstLine="567"/>
        <w:jc w:val="both"/>
        <w:rPr>
          <w:rFonts w:ascii="Times New Roman" w:hAnsi="Times New Roman" w:cs="Times New Roman"/>
          <w:b/>
          <w:sz w:val="24"/>
          <w:szCs w:val="24"/>
        </w:rPr>
      </w:pPr>
      <w:r>
        <w:rPr>
          <w:rFonts w:ascii="Times New Roman" w:hAnsi="Times New Roman" w:cs="Times New Roman"/>
          <w:b/>
          <w:sz w:val="24"/>
          <w:szCs w:val="24"/>
        </w:rPr>
        <w:t>8</w:t>
      </w:r>
      <w:r w:rsidR="005365F9" w:rsidRPr="001544B8">
        <w:rPr>
          <w:rFonts w:ascii="Times New Roman" w:hAnsi="Times New Roman" w:cs="Times New Roman"/>
          <w:b/>
          <w:sz w:val="24"/>
          <w:szCs w:val="24"/>
        </w:rPr>
        <w:t xml:space="preserve"> </w:t>
      </w:r>
      <w:r w:rsidRPr="0080294B">
        <w:rPr>
          <w:rFonts w:ascii="Times New Roman" w:hAnsi="Times New Roman" w:cs="Times New Roman"/>
          <w:b/>
          <w:sz w:val="24"/>
          <w:szCs w:val="24"/>
        </w:rPr>
        <w:t>Данные о разработчике и соисполнителях (контактные данные), сроках разработки проекта стандарта</w:t>
      </w:r>
    </w:p>
    <w:p w:rsidR="00764161" w:rsidRDefault="00764161" w:rsidP="005365F9">
      <w:pPr>
        <w:widowControl/>
        <w:autoSpaceDE/>
        <w:autoSpaceDN/>
        <w:adjustRightInd/>
        <w:ind w:firstLine="540"/>
        <w:jc w:val="both"/>
        <w:rPr>
          <w:rFonts w:ascii="Times New Roman" w:hAnsi="Times New Roman" w:cs="Times New Roman"/>
          <w:sz w:val="24"/>
          <w:szCs w:val="24"/>
        </w:rPr>
      </w:pPr>
      <w:r w:rsidRPr="00764161">
        <w:rPr>
          <w:rFonts w:ascii="Times New Roman" w:hAnsi="Times New Roman" w:cs="Times New Roman"/>
          <w:sz w:val="24"/>
          <w:szCs w:val="24"/>
        </w:rPr>
        <w:t>ОЮЛ «Республиканская ассоциация горнодобывающих и горно-металлургических предприятий»</w:t>
      </w:r>
    </w:p>
    <w:p w:rsidR="005365F9" w:rsidRPr="00D4247B" w:rsidRDefault="005365F9" w:rsidP="00764161">
      <w:pPr>
        <w:widowControl/>
        <w:autoSpaceDE/>
        <w:autoSpaceDN/>
        <w:adjustRightInd/>
        <w:ind w:firstLine="540"/>
        <w:jc w:val="both"/>
        <w:rPr>
          <w:rFonts w:ascii="Times New Roman" w:hAnsi="Times New Roman" w:cs="Times New Roman"/>
          <w:sz w:val="24"/>
          <w:szCs w:val="24"/>
        </w:rPr>
      </w:pPr>
      <w:r w:rsidRPr="001544B8">
        <w:rPr>
          <w:rFonts w:ascii="Times New Roman" w:hAnsi="Times New Roman" w:cs="Times New Roman"/>
          <w:sz w:val="24"/>
          <w:szCs w:val="24"/>
        </w:rPr>
        <w:t xml:space="preserve">адрес: </w:t>
      </w:r>
      <w:r w:rsidR="00764161" w:rsidRPr="00764161">
        <w:rPr>
          <w:rFonts w:ascii="Times New Roman" w:hAnsi="Times New Roman" w:cs="Times New Roman"/>
          <w:sz w:val="24"/>
          <w:szCs w:val="24"/>
        </w:rPr>
        <w:t>Республика Казахстан, 010000,</w:t>
      </w:r>
      <w:r w:rsidR="00764161">
        <w:rPr>
          <w:rFonts w:ascii="Times New Roman" w:hAnsi="Times New Roman" w:cs="Times New Roman"/>
          <w:sz w:val="24"/>
          <w:szCs w:val="24"/>
        </w:rPr>
        <w:t xml:space="preserve"> </w:t>
      </w:r>
      <w:r w:rsidR="00764161" w:rsidRPr="00764161">
        <w:rPr>
          <w:rFonts w:ascii="Times New Roman" w:hAnsi="Times New Roman" w:cs="Times New Roman"/>
          <w:sz w:val="24"/>
          <w:szCs w:val="24"/>
        </w:rPr>
        <w:t>г. Нур-Султан, ул. Д. Кунаева, 12/1</w:t>
      </w:r>
    </w:p>
    <w:p w:rsidR="005365F9" w:rsidRPr="00D625F7" w:rsidRDefault="005365F9" w:rsidP="005365F9">
      <w:pPr>
        <w:widowControl/>
        <w:autoSpaceDE/>
        <w:autoSpaceDN/>
        <w:adjustRightInd/>
        <w:ind w:firstLine="540"/>
        <w:jc w:val="both"/>
        <w:rPr>
          <w:rFonts w:ascii="Times New Roman" w:hAnsi="Times New Roman" w:cs="Times New Roman"/>
          <w:sz w:val="24"/>
          <w:szCs w:val="24"/>
          <w:lang w:val="kk-KZ"/>
        </w:rPr>
      </w:pPr>
      <w:r w:rsidRPr="001544B8">
        <w:rPr>
          <w:rFonts w:ascii="Times New Roman" w:hAnsi="Times New Roman" w:cs="Times New Roman"/>
          <w:sz w:val="24"/>
          <w:szCs w:val="24"/>
        </w:rPr>
        <w:t xml:space="preserve">Тел./факс: </w:t>
      </w:r>
      <w:r w:rsidR="00764161">
        <w:rPr>
          <w:rFonts w:ascii="Times New Roman" w:hAnsi="Times New Roman" w:cs="Times New Roman"/>
          <w:sz w:val="24"/>
          <w:szCs w:val="24"/>
          <w:lang w:val="kk-KZ"/>
        </w:rPr>
        <w:t>+7 7172 689 601, 689 602</w:t>
      </w:r>
    </w:p>
    <w:p w:rsidR="005365F9" w:rsidRPr="00764161" w:rsidRDefault="005365F9" w:rsidP="005365F9">
      <w:pPr>
        <w:widowControl/>
        <w:autoSpaceDE/>
        <w:autoSpaceDN/>
        <w:adjustRightInd/>
        <w:ind w:firstLine="540"/>
        <w:jc w:val="both"/>
        <w:rPr>
          <w:rFonts w:ascii="Times New Roman" w:hAnsi="Times New Roman" w:cs="Times New Roman"/>
          <w:sz w:val="24"/>
          <w:szCs w:val="24"/>
        </w:rPr>
      </w:pPr>
      <w:r w:rsidRPr="001544B8">
        <w:rPr>
          <w:rFonts w:ascii="Times New Roman" w:hAnsi="Times New Roman" w:cs="Times New Roman"/>
          <w:sz w:val="24"/>
          <w:szCs w:val="24"/>
          <w:lang w:val="en-US"/>
        </w:rPr>
        <w:t>e</w:t>
      </w:r>
      <w:r w:rsidRPr="00764161">
        <w:rPr>
          <w:rFonts w:ascii="Times New Roman" w:hAnsi="Times New Roman" w:cs="Times New Roman"/>
          <w:sz w:val="24"/>
          <w:szCs w:val="24"/>
        </w:rPr>
        <w:t>-</w:t>
      </w:r>
      <w:r w:rsidRPr="001544B8">
        <w:rPr>
          <w:rFonts w:ascii="Times New Roman" w:hAnsi="Times New Roman" w:cs="Times New Roman"/>
          <w:sz w:val="24"/>
          <w:szCs w:val="24"/>
          <w:lang w:val="en-US"/>
        </w:rPr>
        <w:t>mail</w:t>
      </w:r>
      <w:r w:rsidRPr="00764161">
        <w:rPr>
          <w:rFonts w:ascii="Times New Roman" w:hAnsi="Times New Roman" w:cs="Times New Roman"/>
          <w:sz w:val="24"/>
          <w:szCs w:val="24"/>
        </w:rPr>
        <w:t xml:space="preserve">: </w:t>
      </w:r>
      <w:r w:rsidR="00C667E5" w:rsidRPr="00374444">
        <w:rPr>
          <w:rFonts w:ascii="Times New Roman" w:hAnsi="Times New Roman" w:cs="Times New Roman"/>
          <w:sz w:val="32"/>
          <w:szCs w:val="24"/>
          <w:u w:val="single"/>
        </w:rPr>
        <w:t xml:space="preserve"> </w:t>
      </w:r>
      <w:r w:rsidR="00764161" w:rsidRPr="00374444">
        <w:rPr>
          <w:rFonts w:ascii="Times New Roman" w:hAnsi="Times New Roman" w:cs="Times New Roman"/>
          <w:sz w:val="24"/>
        </w:rPr>
        <w:t>mail@agmp.kz</w:t>
      </w:r>
    </w:p>
    <w:p w:rsidR="0080294B" w:rsidRDefault="0080294B" w:rsidP="005365F9">
      <w:pPr>
        <w:widowControl/>
        <w:autoSpaceDE/>
        <w:autoSpaceDN/>
        <w:adjustRightInd/>
        <w:ind w:firstLine="540"/>
        <w:jc w:val="both"/>
        <w:rPr>
          <w:rFonts w:ascii="Times New Roman" w:hAnsi="Times New Roman" w:cs="Times New Roman"/>
          <w:sz w:val="24"/>
          <w:szCs w:val="24"/>
        </w:rPr>
      </w:pPr>
      <w:r>
        <w:rPr>
          <w:rFonts w:ascii="Times New Roman" w:hAnsi="Times New Roman" w:cs="Times New Roman"/>
          <w:sz w:val="24"/>
          <w:szCs w:val="24"/>
        </w:rPr>
        <w:t>Срок начала разработки проекта стандарта –</w:t>
      </w:r>
      <w:r w:rsidR="00D4247B">
        <w:rPr>
          <w:rFonts w:ascii="Times New Roman" w:hAnsi="Times New Roman" w:cs="Times New Roman"/>
          <w:sz w:val="24"/>
          <w:szCs w:val="24"/>
        </w:rPr>
        <w:t xml:space="preserve"> </w:t>
      </w:r>
      <w:r w:rsidR="00764161">
        <w:rPr>
          <w:rFonts w:ascii="Times New Roman" w:hAnsi="Times New Roman" w:cs="Times New Roman"/>
          <w:sz w:val="24"/>
          <w:szCs w:val="24"/>
          <w:lang w:val="kk-KZ"/>
        </w:rPr>
        <w:t>Август</w:t>
      </w:r>
      <w:r w:rsidR="00D4247B">
        <w:rPr>
          <w:rFonts w:ascii="Times New Roman" w:hAnsi="Times New Roman" w:cs="Times New Roman"/>
          <w:sz w:val="24"/>
          <w:szCs w:val="24"/>
        </w:rPr>
        <w:t xml:space="preserve"> </w:t>
      </w:r>
      <w:r w:rsidR="00171D92">
        <w:rPr>
          <w:rFonts w:ascii="Times New Roman" w:hAnsi="Times New Roman" w:cs="Times New Roman"/>
          <w:sz w:val="24"/>
          <w:szCs w:val="24"/>
        </w:rPr>
        <w:t>2020</w:t>
      </w:r>
      <w:r>
        <w:rPr>
          <w:rFonts w:ascii="Times New Roman" w:hAnsi="Times New Roman" w:cs="Times New Roman"/>
          <w:sz w:val="24"/>
          <w:szCs w:val="24"/>
        </w:rPr>
        <w:t xml:space="preserve"> года;</w:t>
      </w:r>
    </w:p>
    <w:p w:rsidR="0080294B" w:rsidRPr="0080294B" w:rsidRDefault="0080294B" w:rsidP="005365F9">
      <w:pPr>
        <w:widowControl/>
        <w:autoSpaceDE/>
        <w:autoSpaceDN/>
        <w:adjustRightInd/>
        <w:ind w:firstLine="540"/>
        <w:jc w:val="both"/>
        <w:rPr>
          <w:rFonts w:ascii="Times New Roman" w:hAnsi="Times New Roman" w:cs="Times New Roman"/>
          <w:sz w:val="24"/>
          <w:szCs w:val="24"/>
        </w:rPr>
      </w:pPr>
      <w:r>
        <w:rPr>
          <w:rFonts w:ascii="Times New Roman" w:hAnsi="Times New Roman" w:cs="Times New Roman"/>
          <w:sz w:val="24"/>
          <w:szCs w:val="24"/>
        </w:rPr>
        <w:t>Срок утверждения проекта стандарта –</w:t>
      </w:r>
      <w:r w:rsidR="002A5847">
        <w:rPr>
          <w:rFonts w:ascii="Times New Roman" w:hAnsi="Times New Roman" w:cs="Times New Roman"/>
          <w:sz w:val="24"/>
          <w:szCs w:val="24"/>
        </w:rPr>
        <w:t xml:space="preserve"> </w:t>
      </w:r>
      <w:r w:rsidR="00764161">
        <w:rPr>
          <w:rFonts w:ascii="Times New Roman" w:hAnsi="Times New Roman" w:cs="Times New Roman"/>
          <w:sz w:val="24"/>
          <w:szCs w:val="24"/>
          <w:lang w:val="kk-KZ"/>
        </w:rPr>
        <w:t>Ноябрь</w:t>
      </w:r>
      <w:r w:rsidR="002A5847">
        <w:rPr>
          <w:rFonts w:ascii="Times New Roman" w:hAnsi="Times New Roman" w:cs="Times New Roman"/>
          <w:sz w:val="24"/>
          <w:szCs w:val="24"/>
          <w:lang w:val="kk-KZ"/>
        </w:rPr>
        <w:t xml:space="preserve"> </w:t>
      </w:r>
      <w:r w:rsidR="00171D92">
        <w:rPr>
          <w:rFonts w:ascii="Times New Roman" w:hAnsi="Times New Roman" w:cs="Times New Roman"/>
          <w:sz w:val="24"/>
          <w:szCs w:val="24"/>
        </w:rPr>
        <w:t>2020</w:t>
      </w:r>
      <w:r>
        <w:rPr>
          <w:rFonts w:ascii="Times New Roman" w:hAnsi="Times New Roman" w:cs="Times New Roman"/>
          <w:sz w:val="24"/>
          <w:szCs w:val="24"/>
        </w:rPr>
        <w:t xml:space="preserve"> года.</w:t>
      </w:r>
    </w:p>
    <w:p w:rsidR="005365F9" w:rsidRPr="0080294B" w:rsidRDefault="005365F9" w:rsidP="005365F9">
      <w:pPr>
        <w:widowControl/>
        <w:autoSpaceDE/>
        <w:autoSpaceDN/>
        <w:adjustRightInd/>
        <w:jc w:val="both"/>
        <w:rPr>
          <w:rFonts w:ascii="Times New Roman" w:hAnsi="Times New Roman" w:cs="Times New Roman"/>
          <w:sz w:val="24"/>
          <w:szCs w:val="24"/>
        </w:rPr>
      </w:pPr>
    </w:p>
    <w:p w:rsidR="004B6F1A" w:rsidRDefault="004B6F1A" w:rsidP="003E0E0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rPr>
          <w:rFonts w:ascii="Times New Roman" w:hAnsi="Times New Roman" w:cs="Times New Roman"/>
          <w:sz w:val="24"/>
          <w:szCs w:val="24"/>
        </w:rPr>
      </w:pPr>
      <w:bookmarkStart w:id="0" w:name="_GoBack"/>
      <w:bookmarkEnd w:id="0"/>
    </w:p>
    <w:p w:rsidR="005365F9" w:rsidRPr="00763DF3" w:rsidRDefault="00764161" w:rsidP="004B6F1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567"/>
        <w:rPr>
          <w:rFonts w:ascii="Times New Roman" w:hAnsi="Times New Roman" w:cs="Times New Roman"/>
          <w:b/>
          <w:color w:val="000000"/>
          <w:sz w:val="24"/>
          <w:szCs w:val="24"/>
          <w:lang w:eastAsia="x-none"/>
        </w:rPr>
      </w:pPr>
      <w:r>
        <w:rPr>
          <w:rFonts w:ascii="Times New Roman" w:hAnsi="Times New Roman" w:cs="Times New Roman"/>
          <w:b/>
          <w:color w:val="000000"/>
          <w:sz w:val="24"/>
          <w:szCs w:val="24"/>
          <w:lang w:eastAsia="x-none"/>
        </w:rPr>
        <w:t>Исполнительный</w:t>
      </w:r>
      <w:r>
        <w:rPr>
          <w:rFonts w:ascii="Times New Roman" w:hAnsi="Times New Roman" w:cs="Times New Roman"/>
          <w:b/>
          <w:color w:val="000000"/>
          <w:sz w:val="24"/>
          <w:szCs w:val="24"/>
          <w:lang w:val="x-none" w:eastAsia="x-none"/>
        </w:rPr>
        <w:t xml:space="preserve"> директор</w:t>
      </w:r>
      <w:r w:rsidR="00614BE8">
        <w:rPr>
          <w:rFonts w:ascii="Times New Roman" w:hAnsi="Times New Roman" w:cs="Times New Roman"/>
          <w:b/>
          <w:color w:val="000000"/>
          <w:sz w:val="24"/>
          <w:szCs w:val="24"/>
          <w:lang w:eastAsia="x-none"/>
        </w:rPr>
        <w:tab/>
      </w:r>
      <w:r w:rsidR="00614BE8">
        <w:rPr>
          <w:rFonts w:ascii="Times New Roman" w:hAnsi="Times New Roman" w:cs="Times New Roman"/>
          <w:b/>
          <w:color w:val="000000"/>
          <w:sz w:val="24"/>
          <w:szCs w:val="24"/>
          <w:lang w:eastAsia="x-none"/>
        </w:rPr>
        <w:tab/>
      </w:r>
      <w:r w:rsidR="00614BE8">
        <w:rPr>
          <w:rFonts w:ascii="Times New Roman" w:hAnsi="Times New Roman" w:cs="Times New Roman"/>
          <w:b/>
          <w:color w:val="000000"/>
          <w:sz w:val="24"/>
          <w:szCs w:val="24"/>
          <w:lang w:eastAsia="x-none"/>
        </w:rPr>
        <w:tab/>
      </w:r>
      <w:r w:rsidR="00614BE8">
        <w:rPr>
          <w:rFonts w:ascii="Times New Roman" w:hAnsi="Times New Roman" w:cs="Times New Roman"/>
          <w:b/>
          <w:color w:val="000000"/>
          <w:sz w:val="24"/>
          <w:szCs w:val="24"/>
          <w:lang w:eastAsia="x-none"/>
        </w:rPr>
        <w:tab/>
      </w:r>
      <w:r w:rsidR="00614BE8">
        <w:rPr>
          <w:rFonts w:ascii="Times New Roman" w:hAnsi="Times New Roman" w:cs="Times New Roman"/>
          <w:b/>
          <w:color w:val="000000"/>
          <w:sz w:val="24"/>
          <w:szCs w:val="24"/>
          <w:lang w:eastAsia="x-none"/>
        </w:rPr>
        <w:tab/>
      </w:r>
      <w:r>
        <w:rPr>
          <w:rFonts w:ascii="Times New Roman" w:hAnsi="Times New Roman" w:cs="Times New Roman"/>
          <w:b/>
          <w:color w:val="000000"/>
          <w:sz w:val="24"/>
          <w:szCs w:val="24"/>
          <w:lang w:eastAsia="x-none"/>
        </w:rPr>
        <w:t>Н. Радостовец</w:t>
      </w:r>
    </w:p>
    <w:p w:rsidR="00200FD5" w:rsidRDefault="00200FD5" w:rsidP="005365F9">
      <w:pPr>
        <w:rPr>
          <w:rFonts w:ascii="Times New Roman" w:hAnsi="Times New Roman" w:cs="Times New Roman"/>
          <w:sz w:val="24"/>
          <w:szCs w:val="24"/>
          <w:lang w:val="kk-KZ"/>
        </w:rPr>
      </w:pPr>
    </w:p>
    <w:p w:rsidR="00EE68BB" w:rsidRDefault="00EE68BB" w:rsidP="005365F9">
      <w:pPr>
        <w:rPr>
          <w:rFonts w:ascii="Times New Roman" w:hAnsi="Times New Roman" w:cs="Times New Roman"/>
          <w:sz w:val="24"/>
          <w:szCs w:val="24"/>
          <w:lang w:val="kk-KZ"/>
        </w:rPr>
      </w:pPr>
    </w:p>
    <w:sectPr w:rsidR="00EE68BB" w:rsidSect="004E5D31">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3A4A" w:rsidRDefault="00AB3A4A">
      <w:r>
        <w:separator/>
      </w:r>
    </w:p>
  </w:endnote>
  <w:endnote w:type="continuationSeparator" w:id="0">
    <w:p w:rsidR="00AB3A4A" w:rsidRDefault="00AB3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3A4A" w:rsidRDefault="00AB3A4A">
      <w:r>
        <w:separator/>
      </w:r>
    </w:p>
  </w:footnote>
  <w:footnote w:type="continuationSeparator" w:id="0">
    <w:p w:rsidR="00AB3A4A" w:rsidRDefault="00AB3A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F249B6"/>
    <w:multiLevelType w:val="hybridMultilevel"/>
    <w:tmpl w:val="B644BFA2"/>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7E83459B"/>
    <w:multiLevelType w:val="hybridMultilevel"/>
    <w:tmpl w:val="25A6DED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08A"/>
    <w:rsid w:val="00001EAE"/>
    <w:rsid w:val="0000679A"/>
    <w:rsid w:val="00011CD0"/>
    <w:rsid w:val="00016576"/>
    <w:rsid w:val="00033354"/>
    <w:rsid w:val="00042DD3"/>
    <w:rsid w:val="00053754"/>
    <w:rsid w:val="00054ED0"/>
    <w:rsid w:val="00097EBD"/>
    <w:rsid w:val="000C55D2"/>
    <w:rsid w:val="000C70C8"/>
    <w:rsid w:val="000C7BE4"/>
    <w:rsid w:val="000D225E"/>
    <w:rsid w:val="000D692F"/>
    <w:rsid w:val="000E3DAA"/>
    <w:rsid w:val="000E6A08"/>
    <w:rsid w:val="000F5FA0"/>
    <w:rsid w:val="0010041D"/>
    <w:rsid w:val="0010485D"/>
    <w:rsid w:val="0012280B"/>
    <w:rsid w:val="00124A33"/>
    <w:rsid w:val="00137384"/>
    <w:rsid w:val="001544B8"/>
    <w:rsid w:val="00161B88"/>
    <w:rsid w:val="00171D92"/>
    <w:rsid w:val="00196BA7"/>
    <w:rsid w:val="001A07B2"/>
    <w:rsid w:val="001A3EA3"/>
    <w:rsid w:val="001B672E"/>
    <w:rsid w:val="001D09C5"/>
    <w:rsid w:val="001E2A20"/>
    <w:rsid w:val="001E7CD1"/>
    <w:rsid w:val="001F5D70"/>
    <w:rsid w:val="00200645"/>
    <w:rsid w:val="00200FD5"/>
    <w:rsid w:val="0020185A"/>
    <w:rsid w:val="002055C3"/>
    <w:rsid w:val="002742F8"/>
    <w:rsid w:val="00284543"/>
    <w:rsid w:val="00284E41"/>
    <w:rsid w:val="002931FE"/>
    <w:rsid w:val="002A5847"/>
    <w:rsid w:val="002A7DC9"/>
    <w:rsid w:val="002B2AD4"/>
    <w:rsid w:val="002B489B"/>
    <w:rsid w:val="002B619A"/>
    <w:rsid w:val="002C1F6A"/>
    <w:rsid w:val="002F445E"/>
    <w:rsid w:val="002F49A0"/>
    <w:rsid w:val="00301476"/>
    <w:rsid w:val="00316831"/>
    <w:rsid w:val="003459FA"/>
    <w:rsid w:val="00356D92"/>
    <w:rsid w:val="00370B61"/>
    <w:rsid w:val="00374444"/>
    <w:rsid w:val="00384EF5"/>
    <w:rsid w:val="00392549"/>
    <w:rsid w:val="003B040D"/>
    <w:rsid w:val="003B5757"/>
    <w:rsid w:val="003B64B3"/>
    <w:rsid w:val="003C333B"/>
    <w:rsid w:val="003C659C"/>
    <w:rsid w:val="003D524C"/>
    <w:rsid w:val="003D76B8"/>
    <w:rsid w:val="003E0E0E"/>
    <w:rsid w:val="00401E0F"/>
    <w:rsid w:val="00416358"/>
    <w:rsid w:val="004335C4"/>
    <w:rsid w:val="00434FFC"/>
    <w:rsid w:val="00442D94"/>
    <w:rsid w:val="0044533A"/>
    <w:rsid w:val="00463895"/>
    <w:rsid w:val="004707D1"/>
    <w:rsid w:val="00483067"/>
    <w:rsid w:val="004B6F1A"/>
    <w:rsid w:val="004C15B2"/>
    <w:rsid w:val="004C3E93"/>
    <w:rsid w:val="004D360D"/>
    <w:rsid w:val="004E105C"/>
    <w:rsid w:val="004E45B4"/>
    <w:rsid w:val="004E5D31"/>
    <w:rsid w:val="004E71A2"/>
    <w:rsid w:val="004F2EB6"/>
    <w:rsid w:val="004F649B"/>
    <w:rsid w:val="00517AD8"/>
    <w:rsid w:val="00527233"/>
    <w:rsid w:val="005365F9"/>
    <w:rsid w:val="00540959"/>
    <w:rsid w:val="0054577A"/>
    <w:rsid w:val="00547CA9"/>
    <w:rsid w:val="00566034"/>
    <w:rsid w:val="005848D6"/>
    <w:rsid w:val="00590D97"/>
    <w:rsid w:val="00596705"/>
    <w:rsid w:val="005C473C"/>
    <w:rsid w:val="005C57C4"/>
    <w:rsid w:val="005E23F7"/>
    <w:rsid w:val="005F5D48"/>
    <w:rsid w:val="00614BE8"/>
    <w:rsid w:val="00621F53"/>
    <w:rsid w:val="00640115"/>
    <w:rsid w:val="0064623B"/>
    <w:rsid w:val="00652296"/>
    <w:rsid w:val="00660C40"/>
    <w:rsid w:val="00677713"/>
    <w:rsid w:val="00683FF7"/>
    <w:rsid w:val="006914A5"/>
    <w:rsid w:val="00691841"/>
    <w:rsid w:val="00692E71"/>
    <w:rsid w:val="006A027D"/>
    <w:rsid w:val="006A1D01"/>
    <w:rsid w:val="006B743C"/>
    <w:rsid w:val="006D1356"/>
    <w:rsid w:val="006D1880"/>
    <w:rsid w:val="006D3366"/>
    <w:rsid w:val="006E3944"/>
    <w:rsid w:val="006E5DEC"/>
    <w:rsid w:val="006E78C9"/>
    <w:rsid w:val="00730F17"/>
    <w:rsid w:val="0074239C"/>
    <w:rsid w:val="007503D0"/>
    <w:rsid w:val="00753702"/>
    <w:rsid w:val="007547A1"/>
    <w:rsid w:val="00763DF3"/>
    <w:rsid w:val="00764161"/>
    <w:rsid w:val="00787430"/>
    <w:rsid w:val="00790C9B"/>
    <w:rsid w:val="00792713"/>
    <w:rsid w:val="007A18E8"/>
    <w:rsid w:val="007A6696"/>
    <w:rsid w:val="007A72E8"/>
    <w:rsid w:val="007C774D"/>
    <w:rsid w:val="007F4D1A"/>
    <w:rsid w:val="0080294B"/>
    <w:rsid w:val="008147A9"/>
    <w:rsid w:val="0084608A"/>
    <w:rsid w:val="008649F8"/>
    <w:rsid w:val="008662D6"/>
    <w:rsid w:val="00880B78"/>
    <w:rsid w:val="008841A0"/>
    <w:rsid w:val="008A3B4F"/>
    <w:rsid w:val="008A4255"/>
    <w:rsid w:val="008B5523"/>
    <w:rsid w:val="008B6B55"/>
    <w:rsid w:val="00914570"/>
    <w:rsid w:val="00953A39"/>
    <w:rsid w:val="00960C86"/>
    <w:rsid w:val="00981345"/>
    <w:rsid w:val="0098351D"/>
    <w:rsid w:val="009911F0"/>
    <w:rsid w:val="009B28E6"/>
    <w:rsid w:val="009C0733"/>
    <w:rsid w:val="009C3C8C"/>
    <w:rsid w:val="009D0D04"/>
    <w:rsid w:val="009D4EF4"/>
    <w:rsid w:val="009E3FC6"/>
    <w:rsid w:val="009E6EB0"/>
    <w:rsid w:val="00A0162A"/>
    <w:rsid w:val="00A155B6"/>
    <w:rsid w:val="00A31259"/>
    <w:rsid w:val="00A42FD6"/>
    <w:rsid w:val="00A61FFC"/>
    <w:rsid w:val="00A64D97"/>
    <w:rsid w:val="00A81C1F"/>
    <w:rsid w:val="00A904C6"/>
    <w:rsid w:val="00A90B71"/>
    <w:rsid w:val="00A95672"/>
    <w:rsid w:val="00AB2575"/>
    <w:rsid w:val="00AB3A4A"/>
    <w:rsid w:val="00B10109"/>
    <w:rsid w:val="00B12E68"/>
    <w:rsid w:val="00B21186"/>
    <w:rsid w:val="00B73478"/>
    <w:rsid w:val="00B8161F"/>
    <w:rsid w:val="00B85E3E"/>
    <w:rsid w:val="00BB089F"/>
    <w:rsid w:val="00BB4B3F"/>
    <w:rsid w:val="00BD0036"/>
    <w:rsid w:val="00BD2805"/>
    <w:rsid w:val="00BF4C52"/>
    <w:rsid w:val="00C04C5C"/>
    <w:rsid w:val="00C070F7"/>
    <w:rsid w:val="00C1042B"/>
    <w:rsid w:val="00C22BCB"/>
    <w:rsid w:val="00C30FB9"/>
    <w:rsid w:val="00C33CED"/>
    <w:rsid w:val="00C50452"/>
    <w:rsid w:val="00C53F8F"/>
    <w:rsid w:val="00C62A1D"/>
    <w:rsid w:val="00C667E5"/>
    <w:rsid w:val="00C715B2"/>
    <w:rsid w:val="00C80492"/>
    <w:rsid w:val="00C95509"/>
    <w:rsid w:val="00CC1D6F"/>
    <w:rsid w:val="00CC7EA9"/>
    <w:rsid w:val="00CE3632"/>
    <w:rsid w:val="00CE3B83"/>
    <w:rsid w:val="00CF14F1"/>
    <w:rsid w:val="00D03E76"/>
    <w:rsid w:val="00D04D55"/>
    <w:rsid w:val="00D11A61"/>
    <w:rsid w:val="00D4247B"/>
    <w:rsid w:val="00D625F7"/>
    <w:rsid w:val="00D70479"/>
    <w:rsid w:val="00D87C8A"/>
    <w:rsid w:val="00D92190"/>
    <w:rsid w:val="00DB0742"/>
    <w:rsid w:val="00DE1F1B"/>
    <w:rsid w:val="00E147DF"/>
    <w:rsid w:val="00E16FBB"/>
    <w:rsid w:val="00E2127E"/>
    <w:rsid w:val="00E2687F"/>
    <w:rsid w:val="00E27021"/>
    <w:rsid w:val="00E5485E"/>
    <w:rsid w:val="00E5521B"/>
    <w:rsid w:val="00E56DC2"/>
    <w:rsid w:val="00E937D5"/>
    <w:rsid w:val="00E953ED"/>
    <w:rsid w:val="00EA087A"/>
    <w:rsid w:val="00EA2AEB"/>
    <w:rsid w:val="00EB76A6"/>
    <w:rsid w:val="00EC3566"/>
    <w:rsid w:val="00EE18A1"/>
    <w:rsid w:val="00EE68BB"/>
    <w:rsid w:val="00EF0F3F"/>
    <w:rsid w:val="00F05B74"/>
    <w:rsid w:val="00F339AC"/>
    <w:rsid w:val="00F342EB"/>
    <w:rsid w:val="00F404A6"/>
    <w:rsid w:val="00F47DE1"/>
    <w:rsid w:val="00F553A0"/>
    <w:rsid w:val="00F57F1B"/>
    <w:rsid w:val="00F62370"/>
    <w:rsid w:val="00F83B2D"/>
    <w:rsid w:val="00F916AB"/>
    <w:rsid w:val="00F94166"/>
    <w:rsid w:val="00FD7E78"/>
    <w:rsid w:val="00FE1C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8F5BA0"/>
  <w15:docId w15:val="{159006EF-35A4-40A7-B26E-7FA8846C4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608A"/>
    <w:pPr>
      <w:widowControl w:val="0"/>
      <w:autoSpaceDE w:val="0"/>
      <w:autoSpaceDN w:val="0"/>
      <w:adjustRightInd w:val="0"/>
    </w:pPr>
    <w:rPr>
      <w:rFonts w:ascii="Arial" w:hAnsi="Arial" w:cs="Arial"/>
    </w:rPr>
  </w:style>
  <w:style w:type="paragraph" w:styleId="1">
    <w:name w:val="heading 1"/>
    <w:basedOn w:val="a"/>
    <w:qFormat/>
    <w:rsid w:val="009E3FC6"/>
    <w:pPr>
      <w:widowControl/>
      <w:autoSpaceDE/>
      <w:autoSpaceDN/>
      <w:adjustRightInd/>
      <w:spacing w:before="100" w:beforeAutospacing="1" w:after="100" w:afterAutospacing="1"/>
      <w:outlineLvl w:val="0"/>
    </w:pPr>
    <w:rPr>
      <w:rFonts w:ascii="Times New Roman" w:hAnsi="Times New Roman" w:cs="Times New Roman"/>
      <w:b/>
      <w:bCs/>
      <w:kern w:val="36"/>
      <w:sz w:val="48"/>
      <w:szCs w:val="48"/>
    </w:rPr>
  </w:style>
  <w:style w:type="paragraph" w:styleId="2">
    <w:name w:val="heading 2"/>
    <w:basedOn w:val="a"/>
    <w:next w:val="a"/>
    <w:link w:val="20"/>
    <w:semiHidden/>
    <w:unhideWhenUsed/>
    <w:qFormat/>
    <w:rsid w:val="00A90B71"/>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84608A"/>
    <w:rPr>
      <w:snapToGrid w:val="0"/>
    </w:rPr>
  </w:style>
  <w:style w:type="paragraph" w:styleId="3">
    <w:name w:val="Body Text 3"/>
    <w:basedOn w:val="a"/>
    <w:link w:val="30"/>
    <w:rsid w:val="0084608A"/>
    <w:pPr>
      <w:widowControl/>
      <w:autoSpaceDE/>
      <w:autoSpaceDN/>
      <w:adjustRightInd/>
      <w:jc w:val="center"/>
    </w:pPr>
    <w:rPr>
      <w:rFonts w:ascii="Times New Roman" w:hAnsi="Times New Roman" w:cs="Times New Roman"/>
      <w:b/>
      <w:i/>
      <w:sz w:val="32"/>
      <w:lang w:val="x-none" w:eastAsia="x-none"/>
    </w:rPr>
  </w:style>
  <w:style w:type="character" w:customStyle="1" w:styleId="s1">
    <w:name w:val="s1"/>
    <w:rsid w:val="0084608A"/>
    <w:rPr>
      <w:rFonts w:ascii="Times New Roman" w:hAnsi="Times New Roman" w:cs="Times New Roman" w:hint="default"/>
      <w:b/>
      <w:bCs/>
      <w:i w:val="0"/>
      <w:iCs w:val="0"/>
      <w:strike w:val="0"/>
      <w:dstrike w:val="0"/>
      <w:color w:val="000000"/>
      <w:sz w:val="24"/>
      <w:szCs w:val="24"/>
      <w:u w:val="none"/>
      <w:effect w:val="none"/>
    </w:rPr>
  </w:style>
  <w:style w:type="paragraph" w:styleId="31">
    <w:name w:val="Body Text Indent 3"/>
    <w:basedOn w:val="a"/>
    <w:link w:val="32"/>
    <w:rsid w:val="0084608A"/>
    <w:pPr>
      <w:widowControl/>
      <w:autoSpaceDE/>
      <w:autoSpaceDN/>
      <w:adjustRightInd/>
      <w:spacing w:after="120"/>
      <w:ind w:left="283"/>
    </w:pPr>
    <w:rPr>
      <w:rFonts w:ascii="Times New Roman" w:hAnsi="Times New Roman" w:cs="Times New Roman"/>
      <w:sz w:val="16"/>
      <w:szCs w:val="16"/>
      <w:lang w:val="x-none" w:eastAsia="x-none"/>
    </w:rPr>
  </w:style>
  <w:style w:type="character" w:customStyle="1" w:styleId="30">
    <w:name w:val="Основной текст 3 Знак"/>
    <w:link w:val="3"/>
    <w:rsid w:val="0084608A"/>
    <w:rPr>
      <w:b/>
      <w:i/>
      <w:sz w:val="32"/>
      <w:lang w:val="x-none" w:eastAsia="x-none" w:bidi="ar-SA"/>
    </w:rPr>
  </w:style>
  <w:style w:type="character" w:customStyle="1" w:styleId="32">
    <w:name w:val="Основной текст с отступом 3 Знак"/>
    <w:link w:val="31"/>
    <w:rsid w:val="0084608A"/>
    <w:rPr>
      <w:sz w:val="16"/>
      <w:szCs w:val="16"/>
      <w:lang w:val="x-none" w:eastAsia="x-none" w:bidi="ar-SA"/>
    </w:rPr>
  </w:style>
  <w:style w:type="paragraph" w:customStyle="1" w:styleId="Normal1">
    <w:name w:val="Normal1"/>
    <w:rsid w:val="0084608A"/>
  </w:style>
  <w:style w:type="paragraph" w:styleId="a3">
    <w:name w:val="Normal (Web)"/>
    <w:basedOn w:val="a"/>
    <w:unhideWhenUsed/>
    <w:rsid w:val="0084608A"/>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111">
    <w:name w:val="Знак1 Знак Знак Знак1 Знак Знак Знак Знак Знак Знак Знак Знак Знак Знак Знак Знак1 Знак Знак Знак"/>
    <w:basedOn w:val="a"/>
    <w:autoRedefine/>
    <w:rsid w:val="0084608A"/>
    <w:pPr>
      <w:widowControl/>
      <w:autoSpaceDE/>
      <w:autoSpaceDN/>
      <w:adjustRightInd/>
      <w:spacing w:after="160" w:line="240" w:lineRule="exact"/>
    </w:pPr>
    <w:rPr>
      <w:rFonts w:ascii="Times New Roman" w:eastAsia="SimSun" w:hAnsi="Times New Roman" w:cs="Times New Roman"/>
      <w:b/>
      <w:sz w:val="28"/>
      <w:szCs w:val="24"/>
      <w:lang w:val="en-US" w:eastAsia="en-US"/>
    </w:rPr>
  </w:style>
  <w:style w:type="paragraph" w:styleId="a4">
    <w:name w:val="Body Text Indent"/>
    <w:basedOn w:val="a"/>
    <w:rsid w:val="0084608A"/>
    <w:pPr>
      <w:spacing w:after="120"/>
      <w:ind w:left="283"/>
    </w:pPr>
  </w:style>
  <w:style w:type="paragraph" w:styleId="HTML">
    <w:name w:val="HTML Preformatted"/>
    <w:basedOn w:val="a"/>
    <w:link w:val="HTML0"/>
    <w:rsid w:val="0084608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Times New Roman"/>
      <w:color w:val="000000"/>
      <w:sz w:val="24"/>
      <w:szCs w:val="24"/>
      <w:lang w:val="x-none" w:eastAsia="x-none"/>
    </w:rPr>
  </w:style>
  <w:style w:type="character" w:customStyle="1" w:styleId="HTML0">
    <w:name w:val="Стандартный HTML Знак"/>
    <w:link w:val="HTML"/>
    <w:rsid w:val="0084608A"/>
    <w:rPr>
      <w:rFonts w:ascii="Courier New" w:hAnsi="Courier New"/>
      <w:color w:val="000000"/>
      <w:sz w:val="24"/>
      <w:szCs w:val="24"/>
      <w:lang w:val="x-none" w:eastAsia="x-none" w:bidi="ar-SA"/>
    </w:rPr>
  </w:style>
  <w:style w:type="paragraph" w:styleId="a5">
    <w:name w:val="header"/>
    <w:basedOn w:val="a"/>
    <w:rsid w:val="002A7DC9"/>
    <w:pPr>
      <w:tabs>
        <w:tab w:val="center" w:pos="4677"/>
        <w:tab w:val="right" w:pos="9355"/>
      </w:tabs>
    </w:pPr>
  </w:style>
  <w:style w:type="paragraph" w:styleId="a6">
    <w:name w:val="footer"/>
    <w:basedOn w:val="a"/>
    <w:rsid w:val="002A7DC9"/>
    <w:pPr>
      <w:tabs>
        <w:tab w:val="center" w:pos="4677"/>
        <w:tab w:val="right" w:pos="9355"/>
      </w:tabs>
    </w:pPr>
  </w:style>
  <w:style w:type="paragraph" w:styleId="a7">
    <w:name w:val="Balloon Text"/>
    <w:basedOn w:val="a"/>
    <w:link w:val="a8"/>
    <w:rsid w:val="00196BA7"/>
    <w:rPr>
      <w:rFonts w:ascii="Tahoma" w:hAnsi="Tahoma" w:cs="Tahoma"/>
      <w:sz w:val="16"/>
      <w:szCs w:val="16"/>
    </w:rPr>
  </w:style>
  <w:style w:type="character" w:customStyle="1" w:styleId="a8">
    <w:name w:val="Текст выноски Знак"/>
    <w:link w:val="a7"/>
    <w:rsid w:val="00196BA7"/>
    <w:rPr>
      <w:rFonts w:ascii="Tahoma" w:hAnsi="Tahoma" w:cs="Tahoma"/>
      <w:sz w:val="16"/>
      <w:szCs w:val="16"/>
    </w:rPr>
  </w:style>
  <w:style w:type="character" w:styleId="a9">
    <w:name w:val="Hyperlink"/>
    <w:rsid w:val="004707D1"/>
    <w:rPr>
      <w:color w:val="0000FF"/>
      <w:u w:val="single"/>
    </w:rPr>
  </w:style>
  <w:style w:type="character" w:styleId="aa">
    <w:name w:val="annotation reference"/>
    <w:rsid w:val="002F49A0"/>
    <w:rPr>
      <w:sz w:val="16"/>
      <w:szCs w:val="16"/>
    </w:rPr>
  </w:style>
  <w:style w:type="paragraph" w:styleId="ab">
    <w:name w:val="annotation text"/>
    <w:basedOn w:val="a"/>
    <w:link w:val="ac"/>
    <w:rsid w:val="002F49A0"/>
  </w:style>
  <w:style w:type="character" w:customStyle="1" w:styleId="ac">
    <w:name w:val="Текст примечания Знак"/>
    <w:link w:val="ab"/>
    <w:rsid w:val="002F49A0"/>
    <w:rPr>
      <w:rFonts w:ascii="Arial" w:hAnsi="Arial" w:cs="Arial"/>
    </w:rPr>
  </w:style>
  <w:style w:type="paragraph" w:styleId="ad">
    <w:name w:val="annotation subject"/>
    <w:basedOn w:val="ab"/>
    <w:next w:val="ab"/>
    <w:link w:val="ae"/>
    <w:rsid w:val="002F49A0"/>
    <w:rPr>
      <w:b/>
      <w:bCs/>
    </w:rPr>
  </w:style>
  <w:style w:type="character" w:customStyle="1" w:styleId="ae">
    <w:name w:val="Тема примечания Знак"/>
    <w:link w:val="ad"/>
    <w:rsid w:val="002F49A0"/>
    <w:rPr>
      <w:rFonts w:ascii="Arial" w:hAnsi="Arial" w:cs="Arial"/>
      <w:b/>
      <w:bCs/>
    </w:rPr>
  </w:style>
  <w:style w:type="table" w:styleId="af">
    <w:name w:val="Table Grid"/>
    <w:basedOn w:val="a1"/>
    <w:rsid w:val="006D3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semiHidden/>
    <w:rsid w:val="00A90B71"/>
    <w:rPr>
      <w:rFonts w:asciiTheme="majorHAnsi" w:eastAsiaTheme="majorEastAsia" w:hAnsiTheme="majorHAnsi" w:cstheme="majorBidi"/>
      <w:b/>
      <w:bCs/>
      <w:i/>
      <w:iCs/>
      <w:sz w:val="28"/>
      <w:szCs w:val="28"/>
    </w:rPr>
  </w:style>
  <w:style w:type="character" w:styleId="af0">
    <w:name w:val="Placeholder Text"/>
    <w:basedOn w:val="a0"/>
    <w:uiPriority w:val="99"/>
    <w:semiHidden/>
    <w:rsid w:val="00A90B71"/>
    <w:rPr>
      <w:color w:val="808080"/>
    </w:rPr>
  </w:style>
  <w:style w:type="paragraph" w:customStyle="1" w:styleId="formattext">
    <w:name w:val="formattext"/>
    <w:basedOn w:val="a"/>
    <w:rsid w:val="00C715B2"/>
    <w:pPr>
      <w:widowControl/>
      <w:autoSpaceDE/>
      <w:autoSpaceDN/>
      <w:adjustRightInd/>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501481">
      <w:bodyDiv w:val="1"/>
      <w:marLeft w:val="0"/>
      <w:marRight w:val="0"/>
      <w:marTop w:val="0"/>
      <w:marBottom w:val="0"/>
      <w:divBdr>
        <w:top w:val="none" w:sz="0" w:space="0" w:color="auto"/>
        <w:left w:val="none" w:sz="0" w:space="0" w:color="auto"/>
        <w:bottom w:val="none" w:sz="0" w:space="0" w:color="auto"/>
        <w:right w:val="none" w:sz="0" w:space="0" w:color="auto"/>
      </w:divBdr>
    </w:div>
    <w:div w:id="226721091">
      <w:bodyDiv w:val="1"/>
      <w:marLeft w:val="0"/>
      <w:marRight w:val="0"/>
      <w:marTop w:val="0"/>
      <w:marBottom w:val="0"/>
      <w:divBdr>
        <w:top w:val="none" w:sz="0" w:space="0" w:color="auto"/>
        <w:left w:val="none" w:sz="0" w:space="0" w:color="auto"/>
        <w:bottom w:val="none" w:sz="0" w:space="0" w:color="auto"/>
        <w:right w:val="none" w:sz="0" w:space="0" w:color="auto"/>
      </w:divBdr>
    </w:div>
    <w:div w:id="251932970">
      <w:bodyDiv w:val="1"/>
      <w:marLeft w:val="0"/>
      <w:marRight w:val="0"/>
      <w:marTop w:val="0"/>
      <w:marBottom w:val="0"/>
      <w:divBdr>
        <w:top w:val="none" w:sz="0" w:space="0" w:color="auto"/>
        <w:left w:val="none" w:sz="0" w:space="0" w:color="auto"/>
        <w:bottom w:val="none" w:sz="0" w:space="0" w:color="auto"/>
        <w:right w:val="none" w:sz="0" w:space="0" w:color="auto"/>
      </w:divBdr>
    </w:div>
    <w:div w:id="294219726">
      <w:bodyDiv w:val="1"/>
      <w:marLeft w:val="0"/>
      <w:marRight w:val="0"/>
      <w:marTop w:val="0"/>
      <w:marBottom w:val="0"/>
      <w:divBdr>
        <w:top w:val="none" w:sz="0" w:space="0" w:color="auto"/>
        <w:left w:val="none" w:sz="0" w:space="0" w:color="auto"/>
        <w:bottom w:val="none" w:sz="0" w:space="0" w:color="auto"/>
        <w:right w:val="none" w:sz="0" w:space="0" w:color="auto"/>
      </w:divBdr>
    </w:div>
    <w:div w:id="340858396">
      <w:bodyDiv w:val="1"/>
      <w:marLeft w:val="0"/>
      <w:marRight w:val="0"/>
      <w:marTop w:val="0"/>
      <w:marBottom w:val="0"/>
      <w:divBdr>
        <w:top w:val="none" w:sz="0" w:space="0" w:color="auto"/>
        <w:left w:val="none" w:sz="0" w:space="0" w:color="auto"/>
        <w:bottom w:val="none" w:sz="0" w:space="0" w:color="auto"/>
        <w:right w:val="none" w:sz="0" w:space="0" w:color="auto"/>
      </w:divBdr>
    </w:div>
    <w:div w:id="447621491">
      <w:bodyDiv w:val="1"/>
      <w:marLeft w:val="0"/>
      <w:marRight w:val="0"/>
      <w:marTop w:val="0"/>
      <w:marBottom w:val="0"/>
      <w:divBdr>
        <w:top w:val="none" w:sz="0" w:space="0" w:color="auto"/>
        <w:left w:val="none" w:sz="0" w:space="0" w:color="auto"/>
        <w:bottom w:val="none" w:sz="0" w:space="0" w:color="auto"/>
        <w:right w:val="none" w:sz="0" w:space="0" w:color="auto"/>
      </w:divBdr>
    </w:div>
    <w:div w:id="453863313">
      <w:bodyDiv w:val="1"/>
      <w:marLeft w:val="0"/>
      <w:marRight w:val="0"/>
      <w:marTop w:val="0"/>
      <w:marBottom w:val="0"/>
      <w:divBdr>
        <w:top w:val="none" w:sz="0" w:space="0" w:color="auto"/>
        <w:left w:val="none" w:sz="0" w:space="0" w:color="auto"/>
        <w:bottom w:val="none" w:sz="0" w:space="0" w:color="auto"/>
        <w:right w:val="none" w:sz="0" w:space="0" w:color="auto"/>
      </w:divBdr>
    </w:div>
    <w:div w:id="504827974">
      <w:bodyDiv w:val="1"/>
      <w:marLeft w:val="0"/>
      <w:marRight w:val="0"/>
      <w:marTop w:val="0"/>
      <w:marBottom w:val="0"/>
      <w:divBdr>
        <w:top w:val="none" w:sz="0" w:space="0" w:color="auto"/>
        <w:left w:val="none" w:sz="0" w:space="0" w:color="auto"/>
        <w:bottom w:val="none" w:sz="0" w:space="0" w:color="auto"/>
        <w:right w:val="none" w:sz="0" w:space="0" w:color="auto"/>
      </w:divBdr>
    </w:div>
    <w:div w:id="625040735">
      <w:bodyDiv w:val="1"/>
      <w:marLeft w:val="0"/>
      <w:marRight w:val="0"/>
      <w:marTop w:val="0"/>
      <w:marBottom w:val="0"/>
      <w:divBdr>
        <w:top w:val="none" w:sz="0" w:space="0" w:color="auto"/>
        <w:left w:val="none" w:sz="0" w:space="0" w:color="auto"/>
        <w:bottom w:val="none" w:sz="0" w:space="0" w:color="auto"/>
        <w:right w:val="none" w:sz="0" w:space="0" w:color="auto"/>
      </w:divBdr>
    </w:div>
    <w:div w:id="769088079">
      <w:bodyDiv w:val="1"/>
      <w:marLeft w:val="0"/>
      <w:marRight w:val="0"/>
      <w:marTop w:val="0"/>
      <w:marBottom w:val="0"/>
      <w:divBdr>
        <w:top w:val="none" w:sz="0" w:space="0" w:color="auto"/>
        <w:left w:val="none" w:sz="0" w:space="0" w:color="auto"/>
        <w:bottom w:val="none" w:sz="0" w:space="0" w:color="auto"/>
        <w:right w:val="none" w:sz="0" w:space="0" w:color="auto"/>
      </w:divBdr>
    </w:div>
    <w:div w:id="900481884">
      <w:bodyDiv w:val="1"/>
      <w:marLeft w:val="0"/>
      <w:marRight w:val="0"/>
      <w:marTop w:val="0"/>
      <w:marBottom w:val="0"/>
      <w:divBdr>
        <w:top w:val="none" w:sz="0" w:space="0" w:color="auto"/>
        <w:left w:val="none" w:sz="0" w:space="0" w:color="auto"/>
        <w:bottom w:val="none" w:sz="0" w:space="0" w:color="auto"/>
        <w:right w:val="none" w:sz="0" w:space="0" w:color="auto"/>
      </w:divBdr>
    </w:div>
    <w:div w:id="952905353">
      <w:bodyDiv w:val="1"/>
      <w:marLeft w:val="0"/>
      <w:marRight w:val="0"/>
      <w:marTop w:val="0"/>
      <w:marBottom w:val="0"/>
      <w:divBdr>
        <w:top w:val="none" w:sz="0" w:space="0" w:color="auto"/>
        <w:left w:val="none" w:sz="0" w:space="0" w:color="auto"/>
        <w:bottom w:val="none" w:sz="0" w:space="0" w:color="auto"/>
        <w:right w:val="none" w:sz="0" w:space="0" w:color="auto"/>
      </w:divBdr>
    </w:div>
    <w:div w:id="1009214079">
      <w:bodyDiv w:val="1"/>
      <w:marLeft w:val="0"/>
      <w:marRight w:val="0"/>
      <w:marTop w:val="0"/>
      <w:marBottom w:val="0"/>
      <w:divBdr>
        <w:top w:val="none" w:sz="0" w:space="0" w:color="auto"/>
        <w:left w:val="none" w:sz="0" w:space="0" w:color="auto"/>
        <w:bottom w:val="none" w:sz="0" w:space="0" w:color="auto"/>
        <w:right w:val="none" w:sz="0" w:space="0" w:color="auto"/>
      </w:divBdr>
    </w:div>
    <w:div w:id="1014111229">
      <w:bodyDiv w:val="1"/>
      <w:marLeft w:val="0"/>
      <w:marRight w:val="0"/>
      <w:marTop w:val="0"/>
      <w:marBottom w:val="0"/>
      <w:divBdr>
        <w:top w:val="none" w:sz="0" w:space="0" w:color="auto"/>
        <w:left w:val="none" w:sz="0" w:space="0" w:color="auto"/>
        <w:bottom w:val="none" w:sz="0" w:space="0" w:color="auto"/>
        <w:right w:val="none" w:sz="0" w:space="0" w:color="auto"/>
      </w:divBdr>
    </w:div>
    <w:div w:id="1403137028">
      <w:bodyDiv w:val="1"/>
      <w:marLeft w:val="0"/>
      <w:marRight w:val="0"/>
      <w:marTop w:val="0"/>
      <w:marBottom w:val="0"/>
      <w:divBdr>
        <w:top w:val="none" w:sz="0" w:space="0" w:color="auto"/>
        <w:left w:val="none" w:sz="0" w:space="0" w:color="auto"/>
        <w:bottom w:val="none" w:sz="0" w:space="0" w:color="auto"/>
        <w:right w:val="none" w:sz="0" w:space="0" w:color="auto"/>
      </w:divBdr>
      <w:divsChild>
        <w:div w:id="166143122">
          <w:marLeft w:val="0"/>
          <w:marRight w:val="0"/>
          <w:marTop w:val="0"/>
          <w:marBottom w:val="0"/>
          <w:divBdr>
            <w:top w:val="none" w:sz="0" w:space="0" w:color="auto"/>
            <w:left w:val="none" w:sz="0" w:space="0" w:color="auto"/>
            <w:bottom w:val="none" w:sz="0" w:space="0" w:color="auto"/>
            <w:right w:val="none" w:sz="0" w:space="0" w:color="auto"/>
          </w:divBdr>
        </w:div>
        <w:div w:id="1121456655">
          <w:marLeft w:val="0"/>
          <w:marRight w:val="0"/>
          <w:marTop w:val="0"/>
          <w:marBottom w:val="0"/>
          <w:divBdr>
            <w:top w:val="none" w:sz="0" w:space="0" w:color="auto"/>
            <w:left w:val="none" w:sz="0" w:space="0" w:color="auto"/>
            <w:bottom w:val="none" w:sz="0" w:space="0" w:color="auto"/>
            <w:right w:val="none" w:sz="0" w:space="0" w:color="auto"/>
          </w:divBdr>
        </w:div>
      </w:divsChild>
    </w:div>
    <w:div w:id="1417676905">
      <w:bodyDiv w:val="1"/>
      <w:marLeft w:val="0"/>
      <w:marRight w:val="0"/>
      <w:marTop w:val="0"/>
      <w:marBottom w:val="0"/>
      <w:divBdr>
        <w:top w:val="none" w:sz="0" w:space="0" w:color="auto"/>
        <w:left w:val="none" w:sz="0" w:space="0" w:color="auto"/>
        <w:bottom w:val="none" w:sz="0" w:space="0" w:color="auto"/>
        <w:right w:val="none" w:sz="0" w:space="0" w:color="auto"/>
      </w:divBdr>
    </w:div>
    <w:div w:id="1602375528">
      <w:bodyDiv w:val="1"/>
      <w:marLeft w:val="0"/>
      <w:marRight w:val="0"/>
      <w:marTop w:val="0"/>
      <w:marBottom w:val="0"/>
      <w:divBdr>
        <w:top w:val="none" w:sz="0" w:space="0" w:color="auto"/>
        <w:left w:val="none" w:sz="0" w:space="0" w:color="auto"/>
        <w:bottom w:val="none" w:sz="0" w:space="0" w:color="auto"/>
        <w:right w:val="none" w:sz="0" w:space="0" w:color="auto"/>
      </w:divBdr>
    </w:div>
    <w:div w:id="1623917560">
      <w:bodyDiv w:val="1"/>
      <w:marLeft w:val="0"/>
      <w:marRight w:val="0"/>
      <w:marTop w:val="0"/>
      <w:marBottom w:val="0"/>
      <w:divBdr>
        <w:top w:val="none" w:sz="0" w:space="0" w:color="auto"/>
        <w:left w:val="none" w:sz="0" w:space="0" w:color="auto"/>
        <w:bottom w:val="none" w:sz="0" w:space="0" w:color="auto"/>
        <w:right w:val="none" w:sz="0" w:space="0" w:color="auto"/>
      </w:divBdr>
    </w:div>
    <w:div w:id="1665816404">
      <w:bodyDiv w:val="1"/>
      <w:marLeft w:val="0"/>
      <w:marRight w:val="0"/>
      <w:marTop w:val="0"/>
      <w:marBottom w:val="0"/>
      <w:divBdr>
        <w:top w:val="none" w:sz="0" w:space="0" w:color="auto"/>
        <w:left w:val="none" w:sz="0" w:space="0" w:color="auto"/>
        <w:bottom w:val="none" w:sz="0" w:space="0" w:color="auto"/>
        <w:right w:val="none" w:sz="0" w:space="0" w:color="auto"/>
      </w:divBdr>
    </w:div>
    <w:div w:id="1714649547">
      <w:bodyDiv w:val="1"/>
      <w:marLeft w:val="0"/>
      <w:marRight w:val="0"/>
      <w:marTop w:val="0"/>
      <w:marBottom w:val="0"/>
      <w:divBdr>
        <w:top w:val="none" w:sz="0" w:space="0" w:color="auto"/>
        <w:left w:val="none" w:sz="0" w:space="0" w:color="auto"/>
        <w:bottom w:val="none" w:sz="0" w:space="0" w:color="auto"/>
        <w:right w:val="none" w:sz="0" w:space="0" w:color="auto"/>
      </w:divBdr>
    </w:div>
    <w:div w:id="1823541445">
      <w:bodyDiv w:val="1"/>
      <w:marLeft w:val="0"/>
      <w:marRight w:val="0"/>
      <w:marTop w:val="0"/>
      <w:marBottom w:val="0"/>
      <w:divBdr>
        <w:top w:val="none" w:sz="0" w:space="0" w:color="auto"/>
        <w:left w:val="none" w:sz="0" w:space="0" w:color="auto"/>
        <w:bottom w:val="none" w:sz="0" w:space="0" w:color="auto"/>
        <w:right w:val="none" w:sz="0" w:space="0" w:color="auto"/>
      </w:divBdr>
    </w:div>
    <w:div w:id="2006784991">
      <w:bodyDiv w:val="1"/>
      <w:marLeft w:val="0"/>
      <w:marRight w:val="0"/>
      <w:marTop w:val="0"/>
      <w:marBottom w:val="0"/>
      <w:divBdr>
        <w:top w:val="none" w:sz="0" w:space="0" w:color="auto"/>
        <w:left w:val="none" w:sz="0" w:space="0" w:color="auto"/>
        <w:bottom w:val="none" w:sz="0" w:space="0" w:color="auto"/>
        <w:right w:val="none" w:sz="0" w:space="0" w:color="auto"/>
      </w:divBdr>
    </w:div>
    <w:div w:id="2027318993">
      <w:bodyDiv w:val="1"/>
      <w:marLeft w:val="0"/>
      <w:marRight w:val="0"/>
      <w:marTop w:val="0"/>
      <w:marBottom w:val="0"/>
      <w:divBdr>
        <w:top w:val="none" w:sz="0" w:space="0" w:color="auto"/>
        <w:left w:val="none" w:sz="0" w:space="0" w:color="auto"/>
        <w:bottom w:val="none" w:sz="0" w:space="0" w:color="auto"/>
        <w:right w:val="none" w:sz="0" w:space="0" w:color="auto"/>
      </w:divBdr>
    </w:div>
    <w:div w:id="2038578984">
      <w:bodyDiv w:val="1"/>
      <w:marLeft w:val="0"/>
      <w:marRight w:val="0"/>
      <w:marTop w:val="0"/>
      <w:marBottom w:val="0"/>
      <w:divBdr>
        <w:top w:val="none" w:sz="0" w:space="0" w:color="auto"/>
        <w:left w:val="none" w:sz="0" w:space="0" w:color="auto"/>
        <w:bottom w:val="none" w:sz="0" w:space="0" w:color="auto"/>
        <w:right w:val="none" w:sz="0" w:space="0" w:color="auto"/>
      </w:divBdr>
    </w:div>
    <w:div w:id="2052607922">
      <w:bodyDiv w:val="1"/>
      <w:marLeft w:val="0"/>
      <w:marRight w:val="0"/>
      <w:marTop w:val="0"/>
      <w:marBottom w:val="0"/>
      <w:divBdr>
        <w:top w:val="none" w:sz="0" w:space="0" w:color="auto"/>
        <w:left w:val="none" w:sz="0" w:space="0" w:color="auto"/>
        <w:bottom w:val="none" w:sz="0" w:space="0" w:color="auto"/>
        <w:right w:val="none" w:sz="0" w:space="0" w:color="auto"/>
      </w:divBdr>
      <w:divsChild>
        <w:div w:id="278227121">
          <w:marLeft w:val="0"/>
          <w:marRight w:val="0"/>
          <w:marTop w:val="0"/>
          <w:marBottom w:val="0"/>
          <w:divBdr>
            <w:top w:val="none" w:sz="0" w:space="0" w:color="auto"/>
            <w:left w:val="none" w:sz="0" w:space="0" w:color="auto"/>
            <w:bottom w:val="none" w:sz="0" w:space="0" w:color="auto"/>
            <w:right w:val="none" w:sz="0" w:space="0" w:color="auto"/>
          </w:divBdr>
        </w:div>
      </w:divsChild>
    </w:div>
    <w:div w:id="2112242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535B9-C1EB-45CB-8475-94F8BB7C0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Pages>
  <Words>908</Words>
  <Characters>5177</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РГП "КазИнСт"</Company>
  <LinksUpToDate>false</LinksUpToDate>
  <CharactersWithSpaces>6073</CharactersWithSpaces>
  <SharedDoc>false</SharedDoc>
  <HLinks>
    <vt:vector size="6" baseType="variant">
      <vt:variant>
        <vt:i4>7143432</vt:i4>
      </vt:variant>
      <vt:variant>
        <vt:i4>0</vt:i4>
      </vt:variant>
      <vt:variant>
        <vt:i4>0</vt:i4>
      </vt:variant>
      <vt:variant>
        <vt:i4>5</vt:i4>
      </vt:variant>
      <vt:variant>
        <vt:lpwstr>mailto:a.ziyateva@kazinst.kz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amreeva_a</dc:creator>
  <cp:keywords/>
  <cp:lastModifiedBy>Nazerke Kapkanova</cp:lastModifiedBy>
  <cp:revision>22</cp:revision>
  <cp:lastPrinted>2019-02-14T09:51:00Z</cp:lastPrinted>
  <dcterms:created xsi:type="dcterms:W3CDTF">2020-07-02T14:27:00Z</dcterms:created>
  <dcterms:modified xsi:type="dcterms:W3CDTF">2020-08-19T18:54:00Z</dcterms:modified>
</cp:coreProperties>
</file>